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5161" w:rsidRDefault="00795161" w:rsidP="00BA33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149E6">
        <w:rPr>
          <w:rFonts w:ascii="Times New Roman" w:hAnsi="Times New Roman"/>
          <w:b/>
          <w:i/>
          <w:sz w:val="24"/>
          <w:szCs w:val="24"/>
        </w:rPr>
        <w:t>ТЕХНИЧЕСКА СПЕЦИФИКАЦИЯ</w:t>
      </w:r>
    </w:p>
    <w:p w:rsidR="00795161" w:rsidRPr="002149E6" w:rsidRDefault="00795161" w:rsidP="00BA33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В рамките на настоящата обществена поръчка ще се изготви обследване за установяване на техническите характеристики, свързани с изискванията по чл. 169 ал. 1, т. (1 - 5) и ал. 2 от ЗУТ и изготвяне на технически паспорт на сградата и обследване за енергийна ефективност и предписване на необходимите ЕСМ в съответствие с нормативните изисквания за енергийна ефективност за сграда с административен адрес </w:t>
      </w:r>
      <w:r w:rsidRPr="00621019">
        <w:rPr>
          <w:rFonts w:ascii="Times New Roman" w:hAnsi="Times New Roman"/>
          <w:b/>
          <w:sz w:val="24"/>
          <w:szCs w:val="24"/>
        </w:rPr>
        <w:t>в гр. Свиленград, кв. „Димитър Благоев “ №6-8</w:t>
      </w:r>
      <w:r w:rsidRPr="002149E6">
        <w:rPr>
          <w:rFonts w:ascii="Times New Roman" w:hAnsi="Times New Roman"/>
          <w:sz w:val="24"/>
          <w:szCs w:val="24"/>
        </w:rPr>
        <w:t xml:space="preserve"> </w:t>
      </w:r>
      <w:r w:rsidRPr="00DD7C49">
        <w:rPr>
          <w:rFonts w:ascii="Times New Roman" w:hAnsi="Times New Roman"/>
          <w:b/>
          <w:sz w:val="24"/>
          <w:szCs w:val="24"/>
        </w:rPr>
        <w:t>със застроена прогнозна площ от 897 кв. м и разгъната застроена прогнозна площ от 4 489 кв.м.</w:t>
      </w:r>
      <w:r w:rsidRPr="002149E6">
        <w:rPr>
          <w:rFonts w:ascii="Times New Roman" w:hAnsi="Times New Roman"/>
          <w:sz w:val="24"/>
          <w:szCs w:val="24"/>
        </w:rPr>
        <w:t xml:space="preserve"> За сградата е на лице сключен договор между Община Свиленград и Сдружение на собствениците, създадено по реда на чл. 25, ал. 1 от ЗУЕС и договор за целево финансиране с община Свиленград, областния управител на гр. Хасково и Българската банка за развитие. Дейността се изпълнява в рамките на Националната програма за енергийна ефективност на многофамилни жилищни сгради за 2015г. 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>ПРЕДМЕТЪТ ВКЛЮЧВА СЛЕДНИТЕ ВИДОВЕ ДЕЙНОСТИ: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  <w:u w:val="single"/>
        </w:rPr>
        <w:t>Дейност</w:t>
      </w:r>
      <w:r w:rsidRPr="002149E6">
        <w:rPr>
          <w:rFonts w:ascii="Times New Roman" w:hAnsi="Times New Roman"/>
          <w:b/>
          <w:sz w:val="24"/>
          <w:szCs w:val="24"/>
        </w:rPr>
        <w:t xml:space="preserve"> - Изготвяне на обследване за установяване на техническите характеристики, свързани с изискванията по чл. 169, ал. 1 (т. 1 - 5) и ал. 2 от ЗУТ и на технически паспорт на сградата в т.ч. и извършване на архитектурно заснемане.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Възложителят не разполага с техническа информация за сградата, която ще се обследва и паспортизира, поради което е наложително да се извърши възстановяване на документацията чрез извършване на архитектурно заснемане.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Обследване за установяване на техническите характеристики, свързани с удовлетворяване на изискванията по чл. 169, ал. 1, т. 1 – 5 от ЗУТ ще се изпълнява в съответствие с изискванията, определени в глава трета на Наредба № 5 от 2006 г. за техническите паспорти на строежите.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Обследването ще послужи за: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а.) установяване на конструктивната устойчивост на сградата;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б.) даване на предписания и препоръки за изготвяне на техническа документация съобразно допустимите за финансиране дейности;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в.) изготвяне на технически паспорт на съответната сграда; </w:t>
      </w:r>
    </w:p>
    <w:p w:rsidR="00795161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149E6">
        <w:rPr>
          <w:rFonts w:ascii="Times New Roman" w:hAnsi="Times New Roman"/>
          <w:sz w:val="24"/>
          <w:szCs w:val="24"/>
        </w:rPr>
        <w:t>г.) даване на предписания и определяне на график за изпълнението на други ремонтни дейности, които не са допустими за получаване на финансова помощ, но изпълнението на които е необходимо за правилното функциониране на сградата.</w:t>
      </w:r>
    </w:p>
    <w:p w:rsidR="00795161" w:rsidRPr="00464972" w:rsidRDefault="00795161" w:rsidP="0046497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Забележка: Дейността  трябва да се извърши</w:t>
      </w:r>
      <w:r w:rsidRPr="002149E6">
        <w:rPr>
          <w:rFonts w:ascii="Times New Roman" w:hAnsi="Times New Roman"/>
          <w:b/>
          <w:i/>
          <w:sz w:val="24"/>
          <w:szCs w:val="24"/>
          <w:u w:val="single"/>
        </w:rPr>
        <w:t xml:space="preserve"> чрез безразрушителен метод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.</w:t>
      </w:r>
    </w:p>
    <w:p w:rsidR="00795161" w:rsidRPr="00464972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  <w:u w:val="single"/>
        </w:rPr>
        <w:t xml:space="preserve">Дейност </w:t>
      </w:r>
      <w:r w:rsidRPr="002149E6">
        <w:rPr>
          <w:rFonts w:ascii="Times New Roman" w:hAnsi="Times New Roman"/>
          <w:b/>
          <w:sz w:val="24"/>
          <w:szCs w:val="24"/>
        </w:rPr>
        <w:t>- обследване за енергийна ефективност на сградите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Обследването за енергийна ефективност предписва необходимите енергоспестяващи мерки за постигане на съответствие с изискванията за енергийна ефективност съгласно разпоредбите на раздел II „Обследване за енергийна ефективност и сертифициране на сгради” от ЗЕЕ и при условията и по реда, определен от Наредба 16-1594 от 2013 г. за обследване за енергийна ефективност, сертифициране и оценка на енергийните спестявания на сгради. В съответствие с изискванията на тази наредба докладът за енергийното обследване трябва да представи пакети от мерки със съответстваща технико-икономическа и екологична оценка.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По Националната програма ще се финансира икономически най-ефективният пакет от енергоспестяващи мерки за сградата, с който се постига клас на енергопотребление „С“ в съответствие с Наредба № 7 от 2004 г. за енергийна ефективност, топлосъхранение и икономия на енергия в сгради.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>НОРМАТИВНИ ИЗИСКВАНИЯ КЪМ ИЗПЪЛНЕНИЕ НА ПОРЪЧКАТА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Обществената поръчка трябва да се реализира при стриктно спазване на: Закона за енергетиката, Закона за енергийната ефективност, Закона за енергията от възобновяеми източници, Закона за устройство на територията, Закона за енергийната ефективност и Закон за техническите изисквания към продуктите.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Основните подзаконови нормативни актове са както следва: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На основание на ЗУТ: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Наредба № 7 от 2004 г. за енергийна ефективност, топлосъхранение и икономия на енергия в сгради;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670">
        <w:rPr>
          <w:rFonts w:ascii="Times New Roman" w:hAnsi="Times New Roman"/>
          <w:sz w:val="24"/>
          <w:szCs w:val="24"/>
        </w:rPr>
        <w:t>•</w:t>
      </w:r>
      <w:r w:rsidRPr="00CC0670">
        <w:rPr>
          <w:rFonts w:ascii="Times New Roman" w:hAnsi="Times New Roman"/>
          <w:sz w:val="24"/>
          <w:szCs w:val="24"/>
        </w:rPr>
        <w:tab/>
        <w:t>Наредба № 5 от 2006 г. за техническите паспорти на строежите.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Наредба № 2 от 2008 г. за проектиране, изпълнение, контрол и приемане на хидроизолации и хидроизолационни системи на сгради и съоръжения.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На основание на ЗЕЕ: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Наредба № 16-1594 от 2013 г. за обследване за енергийна ефективност, сертифициране и оценка на енергийните спестявания на сгради;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Наредба № РД-16-1058 от 2009 г. за показателите за разход на енергия и енергийните характеристики на сградите;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Наредба № РД-16-932 от 2009 г. за условията и реда за извършване на проверка за енергийна ефективност на водогрейните котли и на климатичните инсталации по    чл. 27, ал. 1 и чл. 28, ал. 1 от Закона за енергийната ефективност и за създаване, поддържане и ползване на базата данни за тях.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На основание на ЗЕ: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Наредба № 15 от 2005 г. за технически правила и нормативи за проектиране, изграждане и експлоатация на обектите и съоръженията за производство, пренос и разпределение на топлинна енергия, както и методиките за нейното прилагане.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На основание на ЗТИП: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 xml:space="preserve">Наредба за съществените изисквания към строежите и оценяване съответствието на строителните продукти, приета с Постановление № 325 на Министерския съвет от 2006 г.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Минималните изисквания при планиране, проектиране, изпълнение и поддържане на сградите по отношение на енергийните им характеристики са следните: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 xml:space="preserve">да не представляват заплаха за хигиената или здравето на обитателите или на съседите и за опазването на околната среда, параметрите на микроклимата да осигуряват нормите за топлинна среда (комфорт), осветеност, качество на въздуха, влага и шум;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отоплителните, климатичните и вентилационните инсталации да са проектирани и изпълнени по такъв начин, че необходимото при експлоатацията количество енергия да е минимално;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 xml:space="preserve">да са защитени със съответстваща на тяхното предназначение, местоположение и климатични условия топлинна и шумоизолация, както и от неприемливи въздействия от вибрации;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 xml:space="preserve">да са енергоефективни, като разходват възможно най-малко енергия по време на тяхното изграждане, експлоатация и разрушаване;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•</w:t>
      </w:r>
      <w:r w:rsidRPr="002149E6">
        <w:rPr>
          <w:rFonts w:ascii="Times New Roman" w:hAnsi="Times New Roman"/>
          <w:sz w:val="24"/>
          <w:szCs w:val="24"/>
        </w:rPr>
        <w:tab/>
        <w:t>да са съобразени с възможностите за оползотворяване на слънчевата енергия и на енергията от други възобновяеми източници, когато е технически осъществимо и икономически целесъобразно.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Съответствието с изискванията за енергийна ефективност за целите на Националната програма за енергийна ефективност на многофамилни жилищни сгради, за които първото им въвеждане в експлоатация е до 01.02. 2010 г., включително се приема за изпълнено, когато интегрираният показател – специфичен годишен разход на първична енергия в kWh/m2 годишно, съответства най-малко на клас на енергопотребление „С”. Постигането на това ниво на енергопотребление по скалата за енергопотребление е свързано с прецизна оценка на инвестициите за подобряване на енергийната ефективност, които не трябва да надхвърлят приходите от осъщественото енергоспестяване и едновременно с това да гарантират целесъобразен срок на възвръщаемост на вложените средства. Такава оценка – за целесъобразността на инвестициите за енергоспестяване, включва оценка на пакета от енергоспестяващи мерки и определяне на икономически най-изгодния пакет за достигане на минималното изискване – клас „С“ на енергопотребление в съществуващата жилищна сграда.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Конкретните дейности в рамките на обществената поръчка:</w:t>
      </w:r>
    </w:p>
    <w:p w:rsidR="00795161" w:rsidRPr="002149E6" w:rsidRDefault="00795161" w:rsidP="00BA3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 xml:space="preserve">I. Технически паспорт. Техническо обследване за установяване на техническите характеристики на сградата. </w:t>
      </w:r>
    </w:p>
    <w:p w:rsidR="00795161" w:rsidRPr="002149E6" w:rsidRDefault="00795161" w:rsidP="00BA3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 xml:space="preserve"> А).</w:t>
      </w:r>
      <w:r w:rsidRPr="002149E6">
        <w:rPr>
          <w:rFonts w:ascii="Times New Roman" w:hAnsi="Times New Roman"/>
          <w:sz w:val="24"/>
          <w:szCs w:val="24"/>
        </w:rPr>
        <w:t>Техническият паспорт на съществуваща жилищна сграда се извършва след проведено обследване за установяване на техническите й характеристики, свързани с изискванията по чл. 169, ал. 1 - 3 от ЗУТ и включва: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1. Съставяне на информационна база данни за нормативните (проектните) стойности на техническите характеристики на обследвания строеж, в т.ч. и тези, свързани със съществените изисквания по чл. 169, ал. 1 - 3 ЗУТ, в т.ч. оценка за сеизмичната осигуреност на строежа;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2. Обследване (архитектурно, конструктивно, електро и ВиК) на съществуващите сгради за установяване на техническите им характеристики, свързани с изискванията на чл. 169, ал.1-3 от ЗУТ ;</w:t>
      </w:r>
    </w:p>
    <w:p w:rsidR="00795161" w:rsidRPr="00CC0670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670">
        <w:rPr>
          <w:rFonts w:ascii="Times New Roman" w:hAnsi="Times New Roman"/>
          <w:sz w:val="24"/>
          <w:szCs w:val="24"/>
        </w:rPr>
        <w:t>3. Проучване и анализ на съществуващата техническа документация;</w:t>
      </w:r>
    </w:p>
    <w:p w:rsidR="00795161" w:rsidRPr="00CC0670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670">
        <w:rPr>
          <w:rFonts w:ascii="Times New Roman" w:hAnsi="Times New Roman"/>
          <w:sz w:val="24"/>
          <w:szCs w:val="24"/>
        </w:rPr>
        <w:t>4. Оглед и измервания на строежа за събиране на техническите данни (описват се видът и размерите на дефектите, повредите и/или разрушенията в строежите) 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670">
        <w:rPr>
          <w:rFonts w:ascii="Times New Roman" w:hAnsi="Times New Roman"/>
          <w:sz w:val="24"/>
          <w:szCs w:val="24"/>
        </w:rPr>
        <w:t>5. Извършване на необходимите изчислителни проверки (свързани с измервания, пробни натоварвания и др.) 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6. Установяване на действителните технически характеристики на строежите по разделите на част А от техническия паспорт;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7. Анализ на действителните технически характеристики на строежите и оценка на съответствието им с нормативните стойности, определени в т.1;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8. Разработване на мерки за подобряване на състоянието на сградата;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9. Съставяне на доклад за резултатите от обследването, който включва оценка на техническите характеристики на строежите за съответствие с изискванията на нормативните актове, действащи към момента на въвеждането на строежите в експлоатация, както и възможностите за изпълнение на съществените изисквания по чл. 169, ал. 1 ЗУТ, в т.ч. оценка за сеизмичната осигуреност на строежа в съответствие с действащите към момента на обследването нормативни актове. Извършва се оценка на конструктивните елементи.Събират се становищата на различните експерти.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670">
        <w:rPr>
          <w:rFonts w:ascii="Times New Roman" w:hAnsi="Times New Roman"/>
          <w:sz w:val="24"/>
          <w:szCs w:val="24"/>
        </w:rPr>
        <w:t>Докладът за резултатите от обследването включва и техническите мерки за удовлетворяване на съществените изисквания към обследвания обект, както и предписания за недопускане на аварийни събития, които застрашават обитателите на строежа.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 </w:t>
      </w:r>
      <w:r w:rsidRPr="002149E6">
        <w:rPr>
          <w:rFonts w:ascii="Times New Roman" w:hAnsi="Times New Roman"/>
          <w:b/>
          <w:sz w:val="24"/>
          <w:szCs w:val="24"/>
        </w:rPr>
        <w:t>Б).</w:t>
      </w:r>
      <w:r w:rsidRPr="002149E6">
        <w:rPr>
          <w:rFonts w:ascii="Times New Roman" w:hAnsi="Times New Roman"/>
          <w:sz w:val="24"/>
          <w:szCs w:val="24"/>
        </w:rPr>
        <w:t xml:space="preserve"> Обхват на техническото обследване.</w:t>
      </w:r>
    </w:p>
    <w:p w:rsidR="00795161" w:rsidRPr="003E018A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Обследването за установяване на техническите характеристики на сградата следва да се извършва по части на инвестиционния проект, както </w:t>
      </w:r>
      <w:r w:rsidRPr="003E018A">
        <w:rPr>
          <w:rFonts w:ascii="Times New Roman" w:hAnsi="Times New Roman"/>
          <w:sz w:val="24"/>
          <w:szCs w:val="24"/>
        </w:rPr>
        <w:t>следва: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18A">
        <w:rPr>
          <w:rFonts w:ascii="Times New Roman" w:hAnsi="Times New Roman"/>
          <w:sz w:val="24"/>
          <w:szCs w:val="24"/>
        </w:rPr>
        <w:t xml:space="preserve"> - </w:t>
      </w:r>
      <w:r w:rsidRPr="003E018A">
        <w:rPr>
          <w:rFonts w:ascii="Times New Roman" w:hAnsi="Times New Roman"/>
          <w:b/>
          <w:sz w:val="24"/>
          <w:szCs w:val="24"/>
        </w:rPr>
        <w:t>Част „Архитектурна”</w:t>
      </w:r>
      <w:r w:rsidRPr="003E018A">
        <w:rPr>
          <w:rFonts w:ascii="Times New Roman" w:hAnsi="Times New Roman"/>
          <w:sz w:val="24"/>
          <w:szCs w:val="24"/>
        </w:rPr>
        <w:t xml:space="preserve"> – </w:t>
      </w:r>
      <w:r w:rsidRPr="003E018A">
        <w:rPr>
          <w:rFonts w:ascii="Times New Roman" w:hAnsi="Times New Roman"/>
          <w:bCs/>
          <w:sz w:val="24"/>
          <w:szCs w:val="24"/>
        </w:rPr>
        <w:t xml:space="preserve">Част „Архитектурна” – </w:t>
      </w:r>
      <w:r w:rsidRPr="003E018A">
        <w:rPr>
          <w:rFonts w:ascii="Times New Roman" w:hAnsi="Times New Roman"/>
          <w:b/>
          <w:bCs/>
          <w:sz w:val="24"/>
          <w:szCs w:val="24"/>
        </w:rPr>
        <w:t>извършва се архитектурно заснемане</w:t>
      </w:r>
      <w:r w:rsidRPr="003E018A">
        <w:rPr>
          <w:rFonts w:ascii="Times New Roman" w:hAnsi="Times New Roman"/>
          <w:bCs/>
          <w:sz w:val="24"/>
          <w:szCs w:val="24"/>
        </w:rPr>
        <w:t>. Отразяват се всички промени по фасадите и в разпределенията,  извършени по време на експлоатацията. Отразяват се размерите и видът</w:t>
      </w:r>
      <w:r w:rsidRPr="002149E6">
        <w:rPr>
          <w:rFonts w:ascii="Times New Roman" w:hAnsi="Times New Roman"/>
          <w:bCs/>
          <w:sz w:val="24"/>
          <w:szCs w:val="24"/>
        </w:rPr>
        <w:t xml:space="preserve"> на дограмата</w:t>
      </w:r>
      <w:r w:rsidRPr="002149E6">
        <w:rPr>
          <w:rFonts w:ascii="Times New Roman" w:hAnsi="Times New Roman"/>
          <w:sz w:val="24"/>
          <w:szCs w:val="24"/>
        </w:rPr>
        <w:t xml:space="preserve">.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- </w:t>
      </w:r>
      <w:r w:rsidRPr="002149E6">
        <w:rPr>
          <w:rFonts w:ascii="Times New Roman" w:hAnsi="Times New Roman"/>
          <w:b/>
          <w:sz w:val="24"/>
          <w:szCs w:val="24"/>
        </w:rPr>
        <w:t>Част „Конструктивна”</w:t>
      </w:r>
      <w:r w:rsidRPr="002149E6">
        <w:rPr>
          <w:rFonts w:ascii="Times New Roman" w:hAnsi="Times New Roman"/>
          <w:sz w:val="24"/>
          <w:szCs w:val="24"/>
        </w:rPr>
        <w:t xml:space="preserve"> –включва оценка на носещата и сеизмичната устойчивост на конструкцията</w:t>
      </w:r>
      <w:r w:rsidRPr="002149E6">
        <w:rPr>
          <w:rFonts w:ascii="Times New Roman" w:hAnsi="Times New Roman"/>
          <w:bCs/>
        </w:rPr>
        <w:t xml:space="preserve"> за достатъчно дълъг експлоатационен период – поне 40 години</w:t>
      </w:r>
      <w:r w:rsidRPr="002149E6">
        <w:rPr>
          <w:rFonts w:ascii="Times New Roman" w:hAnsi="Times New Roman"/>
          <w:sz w:val="24"/>
          <w:szCs w:val="24"/>
        </w:rPr>
        <w:t>.  Дават се предписания за привеждане в съответствие с действащите норми. Описват се мерките и предписанията за надеждност  и експлоатационна годност.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- </w:t>
      </w:r>
      <w:r w:rsidRPr="002149E6">
        <w:rPr>
          <w:rFonts w:ascii="Times New Roman" w:hAnsi="Times New Roman"/>
          <w:b/>
          <w:sz w:val="24"/>
          <w:szCs w:val="24"/>
        </w:rPr>
        <w:t>Част „ВиК”</w:t>
      </w:r>
      <w:r w:rsidRPr="002149E6">
        <w:rPr>
          <w:rFonts w:ascii="Times New Roman" w:hAnsi="Times New Roman"/>
          <w:sz w:val="24"/>
          <w:szCs w:val="24"/>
        </w:rPr>
        <w:t xml:space="preserve"> – обследват се всички водопроводни и канализационни щрангове, отводняването на покрива, състоянието на противопожарните кранове и др. Извършва се сравнение с действащите норми по време на построяването на сградата и с действащите в момента норми. Дават се предписания за привеждане в съответствие с действащите норми.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- </w:t>
      </w:r>
      <w:r w:rsidRPr="002149E6">
        <w:rPr>
          <w:rFonts w:ascii="Times New Roman" w:hAnsi="Times New Roman"/>
          <w:b/>
          <w:sz w:val="24"/>
          <w:szCs w:val="24"/>
        </w:rPr>
        <w:t>Част „Ел. инсталации”</w:t>
      </w:r>
      <w:r w:rsidRPr="002149E6">
        <w:rPr>
          <w:rFonts w:ascii="Times New Roman" w:hAnsi="Times New Roman"/>
          <w:sz w:val="24"/>
          <w:szCs w:val="24"/>
        </w:rPr>
        <w:t xml:space="preserve"> – обследват се вътрешните силнотокови и слаботокови инсталации, връзки, електромерни табла, асансьорни табла, звънчева и домофонна инсталация и др. Обследва се състоянието на мълниезащитната инсталация. Извършва се сравнение с действащите норми по време на построяването на сградата и с действащите в момента норми. Дават се предписания за привеждане в съответствие с действащите норми.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 - </w:t>
      </w:r>
      <w:r w:rsidRPr="002149E6">
        <w:rPr>
          <w:rFonts w:ascii="Times New Roman" w:hAnsi="Times New Roman"/>
          <w:b/>
          <w:sz w:val="24"/>
          <w:szCs w:val="24"/>
        </w:rPr>
        <w:t>Част „ОВК”</w:t>
      </w:r>
      <w:r w:rsidRPr="002149E6">
        <w:rPr>
          <w:rFonts w:ascii="Times New Roman" w:hAnsi="Times New Roman"/>
          <w:sz w:val="24"/>
          <w:szCs w:val="24"/>
        </w:rPr>
        <w:t xml:space="preserve"> – обследват се отоплителната инсталация, ако има изградена такава, състоянието на мрежите, типът и състоянието на абонатната станция. Обследват се други топлоизточници и уреди за битово гореща вода. Отразяват се извършените ремонтни работи по фасадите за частично полагане на топлоизолационна система – вид, размери и др. Дават се предписания за привеждане в съответствие с действащите норми.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- </w:t>
      </w:r>
      <w:r w:rsidRPr="002149E6">
        <w:rPr>
          <w:rFonts w:ascii="Times New Roman" w:hAnsi="Times New Roman"/>
          <w:b/>
          <w:sz w:val="24"/>
          <w:szCs w:val="24"/>
        </w:rPr>
        <w:t>Част „Пожарна безопасност”</w:t>
      </w:r>
      <w:r w:rsidRPr="002149E6">
        <w:rPr>
          <w:rFonts w:ascii="Times New Roman" w:hAnsi="Times New Roman"/>
          <w:sz w:val="24"/>
          <w:szCs w:val="24"/>
        </w:rPr>
        <w:t xml:space="preserve"> – обследват се сградата за пожарна опасност, състоянието на пожарогасителната инсталация, ако има такава, пожарната опасност на асансьорната уредба, пътищата за евакуация. Дават се предписания за привеждане в съответствие с действащите норми.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 xml:space="preserve">Към всяка една от частите - архитектурна, конструктивна и инсталационните (В и К, Електро- и ОВК) се извършава обследване на ограждащите конструкции и елементи на сградата и на използваните строителни продукти по отношение на защитата от шум на сградата. </w:t>
      </w:r>
      <w:r w:rsidRPr="002149E6">
        <w:rPr>
          <w:rFonts w:ascii="Times New Roman" w:hAnsi="Times New Roman"/>
          <w:bCs/>
        </w:rPr>
        <w:t>Извършва се сравнение с действащите норми по време на построяването на сградата и с действащите минимални изисквания за шумоизолиране на сградите.</w:t>
      </w:r>
      <w:r w:rsidRPr="002149E6">
        <w:rPr>
          <w:rFonts w:ascii="Times New Roman" w:hAnsi="Times New Roman"/>
          <w:sz w:val="24"/>
          <w:szCs w:val="24"/>
        </w:rPr>
        <w:t xml:space="preserve">Дават се предписания за привеждане в съответствие с действащите норми и за обосновка на избраните строителни продукти. </w:t>
      </w:r>
    </w:p>
    <w:p w:rsidR="00795161" w:rsidRPr="002149E6" w:rsidRDefault="00795161" w:rsidP="00BA337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49E6">
        <w:rPr>
          <w:rFonts w:ascii="Times New Roman" w:hAnsi="Times New Roman"/>
          <w:b/>
          <w:bCs/>
          <w:sz w:val="24"/>
          <w:szCs w:val="24"/>
        </w:rPr>
        <w:t>Препоръчително съдържание на конструктивните обследвания (</w:t>
      </w:r>
      <w:r w:rsidRPr="002149E6">
        <w:rPr>
          <w:rFonts w:ascii="Times New Roman" w:hAnsi="Times New Roman"/>
          <w:i/>
          <w:sz w:val="24"/>
          <w:szCs w:val="24"/>
          <w:u w:val="single"/>
        </w:rPr>
        <w:t>съгласно разработена от КИИП "Методика за единните критерии за обследване за съществуващи сгради, съоръжения и инсталации").</w:t>
      </w:r>
    </w:p>
    <w:p w:rsidR="00795161" w:rsidRPr="002149E6" w:rsidRDefault="00795161" w:rsidP="00BA3376">
      <w:pPr>
        <w:pStyle w:val="ListParagraph"/>
        <w:numPr>
          <w:ilvl w:val="0"/>
          <w:numId w:val="2"/>
        </w:numPr>
        <w:jc w:val="both"/>
      </w:pPr>
      <w:r w:rsidRPr="002149E6">
        <w:t>Запознаване и анализиране на наличната проектна документация за носещата конструкция на сградата – идентифициране на конструктивната система, идентифициране на типа на фундиране, анализиране на наличната информация относно хидрогеоложките условия на фундиране на обследвания обект, и др.</w:t>
      </w:r>
    </w:p>
    <w:p w:rsidR="00795161" w:rsidRPr="002149E6" w:rsidRDefault="00795161" w:rsidP="00BA3376">
      <w:pPr>
        <w:pStyle w:val="ListParagraph"/>
        <w:numPr>
          <w:ilvl w:val="0"/>
          <w:numId w:val="2"/>
        </w:numPr>
        <w:jc w:val="both"/>
      </w:pPr>
      <w:r w:rsidRPr="002149E6">
        <w:t xml:space="preserve">Извършване на конструктивно заснемане/при необходимост/, технически оглед, визуално </w:t>
      </w:r>
    </w:p>
    <w:p w:rsidR="00795161" w:rsidRPr="002149E6" w:rsidRDefault="00795161" w:rsidP="00BA3376">
      <w:pPr>
        <w:pStyle w:val="ListParagraph"/>
        <w:numPr>
          <w:ilvl w:val="0"/>
          <w:numId w:val="2"/>
        </w:numPr>
        <w:jc w:val="both"/>
      </w:pPr>
      <w:r w:rsidRPr="002149E6">
        <w:t>Събиране на информация относно общите геометрични размери на носещата конструкция – междуетажни височини, конструктивни междуосия, наличие на дилатационни фуги и др.</w:t>
      </w:r>
    </w:p>
    <w:p w:rsidR="00795161" w:rsidRPr="002149E6" w:rsidRDefault="00795161" w:rsidP="00BA3376">
      <w:pPr>
        <w:pStyle w:val="ListParagraph"/>
        <w:numPr>
          <w:ilvl w:val="0"/>
          <w:numId w:val="2"/>
        </w:numPr>
        <w:jc w:val="both"/>
      </w:pPr>
      <w:r w:rsidRPr="002149E6">
        <w:t>Установяване на основните размери на напречните сечения на главните конструктивни те елементи от сградата и сравняване с тези от проекта по част „Конструкции“, ако има налична проектна документация.</w:t>
      </w:r>
    </w:p>
    <w:p w:rsidR="00795161" w:rsidRPr="002149E6" w:rsidRDefault="00795161" w:rsidP="00BA3376">
      <w:pPr>
        <w:pStyle w:val="ListParagraph"/>
        <w:numPr>
          <w:ilvl w:val="0"/>
          <w:numId w:val="2"/>
        </w:numPr>
        <w:jc w:val="both"/>
      </w:pPr>
      <w:r w:rsidRPr="002149E6">
        <w:t>Установяване на якостните и деформационните свойства на вложените в конструкциите материали в главните елементи на конструкцията (бетон, армировка, стомана и др.).</w:t>
      </w:r>
    </w:p>
    <w:p w:rsidR="00795161" w:rsidRPr="002149E6" w:rsidRDefault="00795161" w:rsidP="00BA3376">
      <w:pPr>
        <w:pStyle w:val="ListParagraph"/>
        <w:numPr>
          <w:ilvl w:val="0"/>
          <w:numId w:val="2"/>
        </w:numPr>
        <w:jc w:val="both"/>
      </w:pPr>
      <w:r w:rsidRPr="002149E6">
        <w:t>Установяване на дефекти и повреди в конструкцията. При наличие на такива се извършва инструментално обследване и документиране на наличните дефекти, пукнатини и повреди в елементите на конструкцията на сградата, участъци с открита армировка, промени в структурата на бетона или стоманата, недопустими деформации и провисвания на отделни елементи и др., свързани с досегашния експлоатационен период. Установяване на състоянието на характерни дюбелни съединения - уплътняващ състав, наличие на корозия по носещите пръти, състояние на ел. заварките – параметри и обработка, брой и вид на носещите пръти в дадено дюбелно съединение.</w:t>
      </w:r>
    </w:p>
    <w:p w:rsidR="00795161" w:rsidRPr="002149E6" w:rsidRDefault="00795161" w:rsidP="00BA3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FCE">
        <w:rPr>
          <w:rFonts w:ascii="Times New Roman" w:hAnsi="Times New Roman"/>
          <w:sz w:val="24"/>
          <w:szCs w:val="24"/>
        </w:rPr>
        <w:t>7</w:t>
      </w:r>
      <w:r w:rsidRPr="002149E6">
        <w:rPr>
          <w:rFonts w:ascii="Times New Roman" w:hAnsi="Times New Roman"/>
          <w:b/>
          <w:sz w:val="24"/>
          <w:szCs w:val="24"/>
        </w:rPr>
        <w:t>.</w:t>
      </w:r>
      <w:r w:rsidRPr="002149E6">
        <w:rPr>
          <w:rFonts w:ascii="Times New Roman" w:hAnsi="Times New Roman"/>
          <w:sz w:val="24"/>
          <w:szCs w:val="24"/>
        </w:rPr>
        <w:t xml:space="preserve"> </w:t>
      </w:r>
      <w:r w:rsidRPr="002149E6">
        <w:rPr>
          <w:rFonts w:ascii="Times New Roman" w:hAnsi="Times New Roman"/>
          <w:sz w:val="24"/>
          <w:szCs w:val="24"/>
        </w:rPr>
        <w:tab/>
        <w:t>Конструктивна оценка на сградата</w:t>
      </w:r>
    </w:p>
    <w:p w:rsidR="00795161" w:rsidRPr="002149E6" w:rsidRDefault="00795161" w:rsidP="00BA3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FCE">
        <w:rPr>
          <w:rFonts w:ascii="Times New Roman" w:hAnsi="Times New Roman"/>
          <w:sz w:val="24"/>
          <w:szCs w:val="24"/>
        </w:rPr>
        <w:t>8</w:t>
      </w:r>
      <w:r w:rsidRPr="002149E6">
        <w:rPr>
          <w:rFonts w:ascii="Times New Roman" w:hAnsi="Times New Roman"/>
          <w:b/>
          <w:sz w:val="24"/>
          <w:szCs w:val="24"/>
        </w:rPr>
        <w:t>.</w:t>
      </w:r>
      <w:r w:rsidRPr="002149E6">
        <w:rPr>
          <w:rFonts w:ascii="Times New Roman" w:hAnsi="Times New Roman"/>
          <w:sz w:val="24"/>
          <w:szCs w:val="24"/>
        </w:rPr>
        <w:t xml:space="preserve"> </w:t>
      </w:r>
      <w:r w:rsidRPr="002149E6">
        <w:rPr>
          <w:rFonts w:ascii="Times New Roman" w:hAnsi="Times New Roman"/>
          <w:sz w:val="24"/>
          <w:szCs w:val="24"/>
        </w:rPr>
        <w:tab/>
        <w:t xml:space="preserve">Систематизиране на информацията относно нормите и критериите на </w:t>
      </w:r>
      <w:r>
        <w:rPr>
          <w:rFonts w:ascii="Times New Roman" w:hAnsi="Times New Roman"/>
          <w:sz w:val="24"/>
          <w:szCs w:val="24"/>
        </w:rPr>
        <w:tab/>
      </w:r>
      <w:r w:rsidRPr="002149E6">
        <w:rPr>
          <w:rFonts w:ascii="Times New Roman" w:hAnsi="Times New Roman"/>
          <w:sz w:val="24"/>
          <w:szCs w:val="24"/>
        </w:rPr>
        <w:t xml:space="preserve">проектиране, използвани при първоначално проектиране на носещата </w:t>
      </w:r>
      <w:r>
        <w:rPr>
          <w:rFonts w:ascii="Times New Roman" w:hAnsi="Times New Roman"/>
          <w:sz w:val="24"/>
          <w:szCs w:val="24"/>
        </w:rPr>
        <w:tab/>
      </w:r>
      <w:r w:rsidRPr="002149E6">
        <w:rPr>
          <w:rFonts w:ascii="Times New Roman" w:hAnsi="Times New Roman"/>
          <w:sz w:val="24"/>
          <w:szCs w:val="24"/>
        </w:rPr>
        <w:t xml:space="preserve">конструкция на сградата и/или при извършване на промени или интервенции в </w:t>
      </w:r>
      <w:r>
        <w:rPr>
          <w:rFonts w:ascii="Times New Roman" w:hAnsi="Times New Roman"/>
          <w:sz w:val="24"/>
          <w:szCs w:val="24"/>
        </w:rPr>
        <w:tab/>
      </w:r>
      <w:r w:rsidRPr="002149E6">
        <w:rPr>
          <w:rFonts w:ascii="Times New Roman" w:hAnsi="Times New Roman"/>
          <w:sz w:val="24"/>
          <w:szCs w:val="24"/>
        </w:rPr>
        <w:t>конструкцията по време на досегашния период.</w:t>
      </w:r>
    </w:p>
    <w:p w:rsidR="00795161" w:rsidRPr="002149E6" w:rsidRDefault="00795161" w:rsidP="00BA3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149E6">
        <w:rPr>
          <w:rFonts w:ascii="Times New Roman" w:hAnsi="Times New Roman"/>
          <w:sz w:val="24"/>
          <w:szCs w:val="24"/>
        </w:rPr>
        <w:t xml:space="preserve">. </w:t>
      </w:r>
      <w:r w:rsidRPr="002149E6">
        <w:rPr>
          <w:rFonts w:ascii="Times New Roman" w:hAnsi="Times New Roman"/>
          <w:sz w:val="24"/>
          <w:szCs w:val="24"/>
        </w:rPr>
        <w:tab/>
        <w:t xml:space="preserve">Установяване на типа и значимостта на минали конструктивни повреди, </w:t>
      </w:r>
      <w:r>
        <w:rPr>
          <w:rFonts w:ascii="Times New Roman" w:hAnsi="Times New Roman"/>
          <w:sz w:val="24"/>
          <w:szCs w:val="24"/>
        </w:rPr>
        <w:tab/>
      </w:r>
      <w:r w:rsidRPr="002149E6">
        <w:rPr>
          <w:rFonts w:ascii="Times New Roman" w:hAnsi="Times New Roman"/>
          <w:sz w:val="24"/>
          <w:szCs w:val="24"/>
        </w:rPr>
        <w:t>включително и проведени ремонтни дейности.</w:t>
      </w:r>
    </w:p>
    <w:p w:rsidR="00795161" w:rsidRPr="002149E6" w:rsidRDefault="00795161" w:rsidP="00BA3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149E6">
        <w:rPr>
          <w:rFonts w:ascii="Times New Roman" w:hAnsi="Times New Roman"/>
          <w:sz w:val="24"/>
          <w:szCs w:val="24"/>
        </w:rPr>
        <w:t xml:space="preserve">. </w:t>
      </w:r>
      <w:r w:rsidRPr="002149E6">
        <w:rPr>
          <w:rFonts w:ascii="Times New Roman" w:hAnsi="Times New Roman"/>
          <w:sz w:val="24"/>
          <w:szCs w:val="24"/>
        </w:rPr>
        <w:tab/>
        <w:t xml:space="preserve">Установяване на извършвани преустройства в партерните етажи и засегнати ли </w:t>
      </w:r>
      <w:r>
        <w:rPr>
          <w:rFonts w:ascii="Times New Roman" w:hAnsi="Times New Roman"/>
          <w:sz w:val="24"/>
          <w:szCs w:val="24"/>
        </w:rPr>
        <w:tab/>
      </w:r>
      <w:r w:rsidRPr="002149E6">
        <w:rPr>
          <w:rFonts w:ascii="Times New Roman" w:hAnsi="Times New Roman"/>
          <w:sz w:val="24"/>
          <w:szCs w:val="24"/>
        </w:rPr>
        <w:t>са носещи конструктивни елементи.</w:t>
      </w:r>
    </w:p>
    <w:p w:rsidR="00795161" w:rsidRDefault="00795161" w:rsidP="0042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149E6">
        <w:rPr>
          <w:rFonts w:ascii="Times New Roman" w:hAnsi="Times New Roman"/>
          <w:sz w:val="24"/>
          <w:szCs w:val="24"/>
        </w:rPr>
        <w:t xml:space="preserve">. </w:t>
      </w:r>
      <w:r w:rsidRPr="002149E6">
        <w:rPr>
          <w:rFonts w:ascii="Times New Roman" w:hAnsi="Times New Roman"/>
          <w:sz w:val="24"/>
          <w:szCs w:val="24"/>
        </w:rPr>
        <w:tab/>
        <w:t xml:space="preserve">Проверка на носещата способност и сеизмична осигуреност на ЕПЖС секцията </w:t>
      </w:r>
      <w:r>
        <w:rPr>
          <w:rFonts w:ascii="Times New Roman" w:hAnsi="Times New Roman"/>
          <w:sz w:val="24"/>
          <w:szCs w:val="24"/>
        </w:rPr>
        <w:tab/>
      </w:r>
      <w:r w:rsidRPr="002149E6">
        <w:rPr>
          <w:rFonts w:ascii="Times New Roman" w:hAnsi="Times New Roman"/>
          <w:sz w:val="24"/>
          <w:szCs w:val="24"/>
        </w:rPr>
        <w:t xml:space="preserve">и на характерни елементи на конструкцията при отчитане актуалните </w:t>
      </w:r>
      <w:r>
        <w:rPr>
          <w:rFonts w:ascii="Times New Roman" w:hAnsi="Times New Roman"/>
          <w:sz w:val="24"/>
          <w:szCs w:val="24"/>
        </w:rPr>
        <w:tab/>
      </w:r>
      <w:r w:rsidRPr="002149E6">
        <w:rPr>
          <w:rFonts w:ascii="Times New Roman" w:hAnsi="Times New Roman"/>
          <w:sz w:val="24"/>
          <w:szCs w:val="24"/>
        </w:rPr>
        <w:t>характеристики на вложените материали.</w:t>
      </w:r>
    </w:p>
    <w:p w:rsidR="00795161" w:rsidRDefault="00795161" w:rsidP="00423FCE">
      <w:pPr>
        <w:spacing w:after="0" w:line="240" w:lineRule="auto"/>
        <w:jc w:val="both"/>
        <w:rPr>
          <w:rFonts w:ascii="Times New Roman" w:hAnsi="Times New Roman"/>
        </w:rPr>
      </w:pPr>
      <w:r>
        <w:t>12.</w:t>
      </w:r>
      <w:r>
        <w:tab/>
      </w:r>
      <w:r w:rsidRPr="002149E6">
        <w:rPr>
          <w:rFonts w:ascii="Times New Roman" w:hAnsi="Times New Roman"/>
        </w:rPr>
        <w:t xml:space="preserve">Обобщени резултати за конструктивната оценка на сградата и основни препоръки за </w:t>
      </w:r>
      <w:r>
        <w:rPr>
          <w:rFonts w:ascii="Times New Roman" w:hAnsi="Times New Roman"/>
        </w:rPr>
        <w:tab/>
      </w:r>
      <w:r w:rsidRPr="002149E6">
        <w:rPr>
          <w:rFonts w:ascii="Times New Roman" w:hAnsi="Times New Roman"/>
        </w:rPr>
        <w:t>привеждането й в съответствие с изискванията на съвременните нормативни актове.</w:t>
      </w:r>
    </w:p>
    <w:p w:rsidR="00795161" w:rsidRPr="00423FCE" w:rsidRDefault="00795161" w:rsidP="0042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13.</w:t>
      </w:r>
      <w:r>
        <w:tab/>
      </w:r>
      <w:r w:rsidRPr="002149E6">
        <w:rPr>
          <w:rFonts w:ascii="Times New Roman" w:hAnsi="Times New Roman"/>
        </w:rPr>
        <w:t xml:space="preserve">Заключение за съотношението между действителната носеща способност и </w:t>
      </w:r>
      <w:r>
        <w:rPr>
          <w:rFonts w:ascii="Times New Roman" w:hAnsi="Times New Roman"/>
        </w:rPr>
        <w:tab/>
      </w:r>
      <w:r w:rsidRPr="002149E6">
        <w:rPr>
          <w:rFonts w:ascii="Times New Roman" w:hAnsi="Times New Roman"/>
        </w:rPr>
        <w:t>антисеизмична устойчивост, очакваните въздействия при бъдещата й експлоатация.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161" w:rsidRPr="00100B9C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0B9C">
        <w:rPr>
          <w:rFonts w:ascii="Times New Roman" w:hAnsi="Times New Roman"/>
          <w:b/>
          <w:sz w:val="24"/>
          <w:szCs w:val="24"/>
          <w:u w:val="single"/>
        </w:rPr>
        <w:t>Изискване за представяне на крайния продукт:</w:t>
      </w:r>
    </w:p>
    <w:p w:rsidR="00795161" w:rsidRPr="00100B9C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0B9C">
        <w:rPr>
          <w:rFonts w:ascii="Times New Roman" w:hAnsi="Times New Roman"/>
          <w:b/>
          <w:sz w:val="24"/>
          <w:szCs w:val="24"/>
        </w:rPr>
        <w:t>- софтуерна съвместимост с AutoDesk AutoCa</w:t>
      </w:r>
      <w:r>
        <w:rPr>
          <w:rFonts w:ascii="Times New Roman" w:hAnsi="Times New Roman"/>
          <w:b/>
          <w:sz w:val="24"/>
          <w:szCs w:val="24"/>
        </w:rPr>
        <w:t>d</w:t>
      </w:r>
      <w:r w:rsidRPr="00100B9C">
        <w:rPr>
          <w:rFonts w:ascii="Times New Roman" w:hAnsi="Times New Roman"/>
          <w:b/>
          <w:sz w:val="24"/>
          <w:szCs w:val="24"/>
        </w:rPr>
        <w:t xml:space="preserve"> </w:t>
      </w:r>
      <w:r w:rsidRPr="00100B9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00B9C">
        <w:rPr>
          <w:rFonts w:ascii="Times New Roman" w:hAnsi="Times New Roman"/>
          <w:b/>
          <w:sz w:val="24"/>
          <w:szCs w:val="24"/>
        </w:rPr>
        <w:t>и Microsoft Office 2007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00B9C">
        <w:rPr>
          <w:rFonts w:ascii="Times New Roman" w:hAnsi="Times New Roman"/>
          <w:b/>
          <w:sz w:val="24"/>
          <w:szCs w:val="24"/>
        </w:rPr>
        <w:t>Изготвените техническо обследване и технически паспорт се представят на диск във формат</w:t>
      </w:r>
      <w:r w:rsidRPr="00100B9C">
        <w:rPr>
          <w:rFonts w:ascii="Times New Roman" w:hAnsi="Times New Roman"/>
          <w:b/>
          <w:sz w:val="24"/>
          <w:szCs w:val="24"/>
          <w:lang w:val="en-US"/>
        </w:rPr>
        <w:t xml:space="preserve"> DWG</w:t>
      </w:r>
      <w:r w:rsidRPr="00100B9C">
        <w:rPr>
          <w:rFonts w:ascii="Times New Roman" w:hAnsi="Times New Roman"/>
          <w:b/>
          <w:sz w:val="24"/>
          <w:szCs w:val="24"/>
        </w:rPr>
        <w:t xml:space="preserve"> и на хартиен носител в 4 (четири) оригинални екземпляра.</w:t>
      </w:r>
      <w:r w:rsidRPr="002149E6">
        <w:rPr>
          <w:rFonts w:ascii="Times New Roman" w:hAnsi="Times New Roman"/>
          <w:b/>
          <w:sz w:val="24"/>
          <w:szCs w:val="24"/>
        </w:rPr>
        <w:t xml:space="preserve"> </w:t>
      </w:r>
    </w:p>
    <w:p w:rsidR="00795161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>ІІ.</w:t>
      </w:r>
      <w:r w:rsidRPr="002149E6">
        <w:rPr>
          <w:rFonts w:ascii="Times New Roman" w:hAnsi="Times New Roman"/>
          <w:sz w:val="24"/>
          <w:szCs w:val="24"/>
        </w:rPr>
        <w:t xml:space="preserve"> Обследване на енергийна ефективност, сертифициране и оценка на енергийните спестявания на сгради по реда на Наредба № 16-1594 от 2013 г. В съответствие с изискванията на тази наредба докладът за енергийното обследване трябва да представи мерки със съответстваща технико-икономическа и екологична оценка, включващи приоритетно енерго спестяващи мерки (ЕСМ) в областта на съхранението на енергията от съществуващите енергоизточници, с които следва да осигурява постигането на </w:t>
      </w:r>
      <w:r w:rsidRPr="002149E6">
        <w:rPr>
          <w:rFonts w:ascii="Times New Roman" w:hAnsi="Times New Roman"/>
          <w:bCs/>
          <w:sz w:val="24"/>
          <w:szCs w:val="24"/>
        </w:rPr>
        <w:t xml:space="preserve">клас на енергопотребление „С“ в съответствие с действащите към момента наредби за показателите за разход на енергия и енергийните характеристики на сградите. 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>1. Обследването за енергийна ефективност включва следните основни етапи и дейности: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>1.1. Подготвителен етап: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а ) оглед на сградите;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б) събиране и обработка на първична информация за функционирането на сградата и разходите за енергия за представителен предходен период от време, както и проверка за изпълнение на възможностите, предвидени в чл. 15, ал. 2 ЗЕЕ.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  <w:u w:val="single"/>
        </w:rPr>
        <w:t>1.2. Етап на установяване на енергийните характеристики на сградата</w:t>
      </w:r>
      <w:r w:rsidRPr="002149E6">
        <w:rPr>
          <w:rFonts w:ascii="Times New Roman" w:hAnsi="Times New Roman"/>
          <w:sz w:val="24"/>
          <w:szCs w:val="24"/>
        </w:rPr>
        <w:t>, който включва следните дейности: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а) анализ на съществуващото състояние и енергопотреблението;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б) изготвяне на енергийни баланси, определяне на базовата линия на енергопотребление;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в) огледи и измервания за събиране на подробна информация за енергопреобразуващите процеси и системи;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г) обработване и детайлизиран анализ на данните;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д) анализ на съществуващата система за управление на енергопотреблението;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е) определяне на енергийните характеристики на сградата и потенциала за тяхното подобряване;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Събират се и се обработват енергийните разходи на всяко домакинство и стопански обект в сградата, като се вземе предвид използвания енергоносител за отопление на всеки самостоятелен обект, наличието на термопомпени системи, системи за оползотворяване на ВЕИ и др. Отчита се броя обитатели на всеки самостоятелен обект, режима на производство и ползване на битово гореща вода и др. Следва да се обърне внимание на точното отчитане на ограждащите конструкции на сградата – вид и коефициент на топлопреминаване и на оползотворяване на слънчевата енергия на всяка единица от дограмата на сградата, както и наличието на частично изолирани повърхности – вид на изолацията, дебелина, коефициент на топлопреминаване 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  <w:u w:val="single"/>
        </w:rPr>
        <w:t>1.3. Етап на разработване на мерки за повишаване на енергийната ефективност</w:t>
      </w:r>
      <w:r w:rsidRPr="002149E6">
        <w:rPr>
          <w:rFonts w:ascii="Times New Roman" w:hAnsi="Times New Roman"/>
          <w:sz w:val="24"/>
          <w:szCs w:val="24"/>
        </w:rPr>
        <w:t>, който включва следните дейности: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а) изготвяне на списък от мерки за повишаване на енергийната ефективност;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б) остойностяване на мерките, определяне на годишния размер на енергоспестяването, подреждане на мерките по показател "срок на откупуване". Изготвя се технико-икономическа обосновка, съдържаща ориентировъчна стойност (окрупнени икономически показатели) на предписаните мерки;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в) формиране на пакети от мерки, определяне на годишния размер на енергоспестяването с отчитане на взаимното влияние на отделните мерки и технико-икономическа оценка на пакетите от мерки;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г) анализ и оценка на количеството спестени емисии CO2 в резултат на разработените мерки за повишаване на енергийната ефективност;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  <w:u w:val="single"/>
        </w:rPr>
        <w:t>1.4. Заключителен етап</w:t>
      </w:r>
      <w:r w:rsidRPr="002149E6">
        <w:rPr>
          <w:rFonts w:ascii="Times New Roman" w:hAnsi="Times New Roman"/>
          <w:sz w:val="24"/>
          <w:szCs w:val="24"/>
        </w:rPr>
        <w:t>, който включва следните дейности: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а) изготвяне на доклад и резюме за отразяване на резултатите от обследването;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б) представяне на доклада и резюмето на собственика на сградата.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Резултатите от обследването за енергийна ефективност се отразяват в доклад и резюме.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E6">
        <w:rPr>
          <w:rFonts w:ascii="Times New Roman" w:hAnsi="Times New Roman"/>
          <w:b/>
          <w:sz w:val="24"/>
          <w:szCs w:val="24"/>
          <w:u w:val="single"/>
        </w:rPr>
        <w:t>1.5. Докладът за енергийно обследване съдържа: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а). подробно описание на сградата, вкл. режими на обитаване, конструкция и енергоснабдяване;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б). анализ и оценка на състоянието на сградните ограждащи конструкции и елементи;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в). анализ и оценка на съществуващото състояние на системите за производство, пренос, разпределение и потребление на енергия;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г). енергиен баланс на сградата и базова линия на енергопотребление за основните енергоносители;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д). сравнение на показателите за специфичен разход на енергия с референтните;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е). оценка на специфичните възможности за намаляване на разхода за енергия;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ж). подробно описание с технико-икономически анализ на мерките за повишаване на енергийната ефективност;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з). анализ и оценка на годишното количество спестени емисии CO2 в резултат на разработените мерки за повишаване на енергийната ефективност;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и). информация за собственика, собствеността.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E6">
        <w:rPr>
          <w:rFonts w:ascii="Times New Roman" w:hAnsi="Times New Roman"/>
          <w:b/>
          <w:sz w:val="24"/>
          <w:szCs w:val="24"/>
        </w:rPr>
        <w:t xml:space="preserve">1.6. </w:t>
      </w:r>
      <w:r w:rsidRPr="002149E6">
        <w:rPr>
          <w:rFonts w:ascii="Times New Roman" w:hAnsi="Times New Roman"/>
          <w:b/>
          <w:sz w:val="24"/>
          <w:szCs w:val="24"/>
          <w:u w:val="single"/>
        </w:rPr>
        <w:t xml:space="preserve">Резюмето съдържа </w:t>
      </w:r>
      <w:r w:rsidRPr="002149E6">
        <w:rPr>
          <w:rFonts w:ascii="Times New Roman" w:hAnsi="Times New Roman"/>
          <w:b/>
          <w:sz w:val="24"/>
          <w:szCs w:val="24"/>
        </w:rPr>
        <w:t>кратка информация относно: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А). адреса на сградата;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Б). идентификацията на изпълнителя;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В). кратко описание на сградата;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Г). обща информация за енергопотреблението;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Д). базовата линия на енергопотреблението и специфичния разход на енергия на сградата;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Е). класа на енергопотребление на сградата;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Ж). предлаганите мерки за повишаване на енергийната ефективност;</w:t>
      </w:r>
    </w:p>
    <w:p w:rsidR="00795161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9E6">
        <w:rPr>
          <w:rFonts w:ascii="Times New Roman" w:hAnsi="Times New Roman"/>
          <w:sz w:val="24"/>
          <w:szCs w:val="24"/>
        </w:rPr>
        <w:t>З). информация за собственика, собствеността.</w:t>
      </w:r>
    </w:p>
    <w:p w:rsidR="00795161" w:rsidRPr="002149E6" w:rsidRDefault="00795161" w:rsidP="00BA3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367A">
        <w:rPr>
          <w:rFonts w:ascii="Times New Roman" w:hAnsi="Times New Roman"/>
          <w:b/>
          <w:sz w:val="24"/>
          <w:szCs w:val="24"/>
        </w:rPr>
        <w:t>Докладът за обследване за енергийна ефективност се представят на диск</w:t>
      </w:r>
      <w:r>
        <w:rPr>
          <w:rFonts w:ascii="Times New Roman" w:hAnsi="Times New Roman"/>
          <w:b/>
          <w:sz w:val="24"/>
          <w:szCs w:val="24"/>
        </w:rPr>
        <w:t>,</w:t>
      </w:r>
      <w:r w:rsidRPr="0097367A">
        <w:rPr>
          <w:rFonts w:ascii="Times New Roman" w:hAnsi="Times New Roman"/>
          <w:b/>
          <w:sz w:val="24"/>
          <w:szCs w:val="24"/>
        </w:rPr>
        <w:t xml:space="preserve"> във формат EAB softwear или еквивалент и Microsoft Office 2007 или еквивалент и на хартиен носител в 4 (четири) оригинални екземпляра.</w:t>
      </w:r>
    </w:p>
    <w:p w:rsidR="00795161" w:rsidRPr="00615225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149E6">
        <w:rPr>
          <w:rFonts w:ascii="Times New Roman" w:hAnsi="Times New Roman"/>
          <w:b/>
          <w:sz w:val="24"/>
          <w:szCs w:val="24"/>
          <w:u w:val="single"/>
        </w:rPr>
        <w:t>1</w:t>
      </w:r>
      <w:r w:rsidRPr="00615225">
        <w:rPr>
          <w:rFonts w:ascii="Times New Roman" w:hAnsi="Times New Roman"/>
          <w:b/>
          <w:sz w:val="24"/>
          <w:szCs w:val="24"/>
        </w:rPr>
        <w:t>.7. Изпълнителят трябва да изготви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Сертификат</w:t>
      </w:r>
      <w:r w:rsidRPr="002149E6">
        <w:rPr>
          <w:rFonts w:ascii="Times New Roman" w:hAnsi="Times New Roman"/>
          <w:b/>
          <w:sz w:val="24"/>
          <w:szCs w:val="24"/>
          <w:u w:val="single"/>
        </w:rPr>
        <w:t xml:space="preserve">  за енергийни характеристики на сградата</w:t>
      </w:r>
      <w:r>
        <w:rPr>
          <w:rFonts w:ascii="Times New Roman" w:hAnsi="Times New Roman"/>
          <w:sz w:val="24"/>
          <w:szCs w:val="24"/>
        </w:rPr>
        <w:t xml:space="preserve">, който </w:t>
      </w:r>
      <w:r w:rsidRPr="002149E6">
        <w:rPr>
          <w:rFonts w:ascii="Times New Roman" w:hAnsi="Times New Roman"/>
          <w:sz w:val="24"/>
          <w:szCs w:val="24"/>
        </w:rPr>
        <w:t>да бъде оформен съгласно регламентиран образец – Приложение № 1 на Наредба № 16-1594 от 2013 г. за обследване за енергийна ефективност, сертифициране и оценка на енергийните спестявания на сгради (ДВ, бр.101 от 2013г.)</w:t>
      </w:r>
      <w:r w:rsidRPr="002149E6">
        <w:rPr>
          <w:rFonts w:ascii="Times New Roman" w:hAnsi="Times New Roman"/>
        </w:rPr>
        <w:t xml:space="preserve"> </w:t>
      </w:r>
      <w:r w:rsidRPr="002149E6">
        <w:rPr>
          <w:rFonts w:ascii="Times New Roman" w:hAnsi="Times New Roman"/>
          <w:sz w:val="24"/>
          <w:szCs w:val="24"/>
          <w:u w:val="single"/>
        </w:rPr>
        <w:t>Изпълнителят е длъжен да издаде „Сертификат за енергийните характеристики на сградата в експлоатация“ в десет дневен срок от получаване на уведомление за подписан ак</w:t>
      </w:r>
      <w:bookmarkStart w:id="0" w:name="_GoBack"/>
      <w:bookmarkEnd w:id="0"/>
      <w:r w:rsidRPr="002149E6">
        <w:rPr>
          <w:rFonts w:ascii="Times New Roman" w:hAnsi="Times New Roman"/>
          <w:sz w:val="24"/>
          <w:szCs w:val="24"/>
          <w:u w:val="single"/>
        </w:rPr>
        <w:t>т – образец № 15 съгласно Наредба № 3 от 31.07.2003г. за съставяне на актове и прото</w:t>
      </w:r>
      <w:r>
        <w:rPr>
          <w:rFonts w:ascii="Times New Roman" w:hAnsi="Times New Roman"/>
          <w:sz w:val="24"/>
          <w:szCs w:val="24"/>
          <w:u w:val="single"/>
        </w:rPr>
        <w:t>коли по време на строителството, като този ангажимент на Изпълнителя не е свързан с окончателното плащане по договора, както и с връщането на гаранцията за изпълнение на договора.</w:t>
      </w:r>
    </w:p>
    <w:p w:rsidR="00795161" w:rsidRPr="007F0389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163">
        <w:rPr>
          <w:rFonts w:ascii="Times New Roman" w:hAnsi="Times New Roman"/>
          <w:sz w:val="24"/>
          <w:szCs w:val="24"/>
        </w:rPr>
        <w:t>Изпълнителят представя на възложителя завършен краен продукт, като състава приемо-предавателен протокол по чл.18 и чл.19 от Наредба №16-1594 от 2013г. и акт за изплащане на извършени дейности по образец, ако са изпълнени изискванията по техническата спецификация.</w:t>
      </w:r>
    </w:p>
    <w:p w:rsidR="00795161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163">
        <w:rPr>
          <w:rFonts w:ascii="Times New Roman" w:hAnsi="Times New Roman"/>
          <w:sz w:val="24"/>
          <w:szCs w:val="24"/>
          <w:lang w:val="en-US"/>
        </w:rPr>
        <w:tab/>
      </w:r>
      <w:r w:rsidRPr="006D4163">
        <w:rPr>
          <w:rFonts w:ascii="Times New Roman" w:hAnsi="Times New Roman"/>
          <w:sz w:val="24"/>
          <w:szCs w:val="24"/>
        </w:rPr>
        <w:t>В случаите, когато Възложителя установи, че представеният от Изпълнителя краен продукт не отговаря на изискванията на техническата спецификация и/или има неточности /пропуск/ грешки, дава писмени предписания за поправки и допълнения, които Изпълнителят следва да извърши в срок от 3 работни дни.</w:t>
      </w:r>
    </w:p>
    <w:p w:rsidR="00795161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Изпълнителят следва да спазва изискванията на Методическите указания по Националната програма за енергийна ефективност на многофамилни жилищни сгради.</w:t>
      </w:r>
    </w:p>
    <w:p w:rsidR="00795161" w:rsidRDefault="00795161" w:rsidP="00BA337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95161" w:rsidRDefault="00795161" w:rsidP="00BA3376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A0FE7">
        <w:rPr>
          <w:rFonts w:ascii="Times New Roman" w:hAnsi="Times New Roman"/>
          <w:b/>
          <w:i/>
          <w:sz w:val="24"/>
          <w:szCs w:val="24"/>
        </w:rPr>
        <w:t>Забележка: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Огледите на самостоятелни жилищни/нежилищни обекти в конкретна сграда да бъдат извършвани съгласно предварително съгласуван график с представител на Сдружението на собствениците.</w:t>
      </w:r>
    </w:p>
    <w:p w:rsidR="00795161" w:rsidRDefault="00795161" w:rsidP="00BA3376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795161" w:rsidRDefault="00795161" w:rsidP="00BA3376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795161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Изготвил: ...................</w:t>
      </w:r>
    </w:p>
    <w:p w:rsidR="00795161" w:rsidRPr="00B50D9F" w:rsidRDefault="00795161" w:rsidP="00BA3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/арх. Анастас Карчев/</w:t>
      </w:r>
    </w:p>
    <w:sectPr w:rsidR="00795161" w:rsidRPr="00B50D9F" w:rsidSect="00DD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8A0"/>
    <w:multiLevelType w:val="hybridMultilevel"/>
    <w:tmpl w:val="C14406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15E96"/>
    <w:multiLevelType w:val="hybridMultilevel"/>
    <w:tmpl w:val="3E1073AA"/>
    <w:lvl w:ilvl="0" w:tplc="D4D2F58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C1B3B19"/>
    <w:multiLevelType w:val="hybridMultilevel"/>
    <w:tmpl w:val="FCBECCD6"/>
    <w:lvl w:ilvl="0" w:tplc="0402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5AA"/>
    <w:rsid w:val="00041974"/>
    <w:rsid w:val="00063F13"/>
    <w:rsid w:val="000A3910"/>
    <w:rsid w:val="000D7DF9"/>
    <w:rsid w:val="00100B9C"/>
    <w:rsid w:val="001378A6"/>
    <w:rsid w:val="00153C6C"/>
    <w:rsid w:val="0018341B"/>
    <w:rsid w:val="001945AA"/>
    <w:rsid w:val="001A0FE7"/>
    <w:rsid w:val="001B0198"/>
    <w:rsid w:val="001B4BFE"/>
    <w:rsid w:val="001B7DE6"/>
    <w:rsid w:val="002149E6"/>
    <w:rsid w:val="00264DAB"/>
    <w:rsid w:val="002934A3"/>
    <w:rsid w:val="003249FC"/>
    <w:rsid w:val="00365FCF"/>
    <w:rsid w:val="003E018A"/>
    <w:rsid w:val="003E319B"/>
    <w:rsid w:val="00423FCE"/>
    <w:rsid w:val="0043299A"/>
    <w:rsid w:val="00462A4E"/>
    <w:rsid w:val="00464972"/>
    <w:rsid w:val="00500D19"/>
    <w:rsid w:val="005042D8"/>
    <w:rsid w:val="0051355A"/>
    <w:rsid w:val="00534C48"/>
    <w:rsid w:val="005776C0"/>
    <w:rsid w:val="005838EE"/>
    <w:rsid w:val="00585277"/>
    <w:rsid w:val="005C4B43"/>
    <w:rsid w:val="00615225"/>
    <w:rsid w:val="00621019"/>
    <w:rsid w:val="00672C3C"/>
    <w:rsid w:val="006A26A6"/>
    <w:rsid w:val="006D4163"/>
    <w:rsid w:val="006F3A49"/>
    <w:rsid w:val="00712ACA"/>
    <w:rsid w:val="00795161"/>
    <w:rsid w:val="00797031"/>
    <w:rsid w:val="007F0389"/>
    <w:rsid w:val="00840C8D"/>
    <w:rsid w:val="00841836"/>
    <w:rsid w:val="008519D1"/>
    <w:rsid w:val="008667A1"/>
    <w:rsid w:val="00881343"/>
    <w:rsid w:val="008A78C4"/>
    <w:rsid w:val="008C456B"/>
    <w:rsid w:val="008F674C"/>
    <w:rsid w:val="00901D8C"/>
    <w:rsid w:val="0090583F"/>
    <w:rsid w:val="0097367A"/>
    <w:rsid w:val="00A30A3B"/>
    <w:rsid w:val="00AA099E"/>
    <w:rsid w:val="00AF4D57"/>
    <w:rsid w:val="00B07E6D"/>
    <w:rsid w:val="00B327E5"/>
    <w:rsid w:val="00B50D9F"/>
    <w:rsid w:val="00B941C3"/>
    <w:rsid w:val="00B9636B"/>
    <w:rsid w:val="00BA3376"/>
    <w:rsid w:val="00BB49C5"/>
    <w:rsid w:val="00BE2B4D"/>
    <w:rsid w:val="00BF334D"/>
    <w:rsid w:val="00C35F40"/>
    <w:rsid w:val="00C70C29"/>
    <w:rsid w:val="00C805D2"/>
    <w:rsid w:val="00CC0670"/>
    <w:rsid w:val="00CF6EA3"/>
    <w:rsid w:val="00D57959"/>
    <w:rsid w:val="00DB75DF"/>
    <w:rsid w:val="00DD0297"/>
    <w:rsid w:val="00DD7C49"/>
    <w:rsid w:val="00DF6533"/>
    <w:rsid w:val="00E84536"/>
    <w:rsid w:val="00EC0E78"/>
    <w:rsid w:val="00EC6C16"/>
    <w:rsid w:val="00ED25B5"/>
    <w:rsid w:val="00ED2C14"/>
    <w:rsid w:val="00EE624C"/>
    <w:rsid w:val="00EF4852"/>
    <w:rsid w:val="00F42D14"/>
    <w:rsid w:val="00F6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8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49C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453</TotalTime>
  <Pages>8</Pages>
  <Words>3211</Words>
  <Characters>18309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grozd_308</cp:lastModifiedBy>
  <cp:revision>40</cp:revision>
  <cp:lastPrinted>2015-03-16T10:51:00Z</cp:lastPrinted>
  <dcterms:created xsi:type="dcterms:W3CDTF">2015-03-09T14:39:00Z</dcterms:created>
  <dcterms:modified xsi:type="dcterms:W3CDTF">2015-03-24T12:49:00Z</dcterms:modified>
</cp:coreProperties>
</file>