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4E" w:rsidRPr="00294A06" w:rsidRDefault="0030244E" w:rsidP="007A52A1">
      <w:pPr>
        <w:tabs>
          <w:tab w:val="left" w:pos="993"/>
        </w:tabs>
        <w:spacing w:before="120" w:after="120"/>
        <w:jc w:val="center"/>
        <w:rPr>
          <w:b/>
          <w:szCs w:val="24"/>
        </w:rPr>
      </w:pPr>
      <w:r w:rsidRPr="00294A06">
        <w:rPr>
          <w:b/>
          <w:szCs w:val="24"/>
        </w:rPr>
        <w:t>ПЪЛНО ОПИСАНИЕ НА ПРЕДМЕТА НА ОБЩЕСТВЕНАТА ПОРЪЧКА И ТЕХНИЧЕСКА СПЕЦИФИКАЦИЯ</w:t>
      </w:r>
    </w:p>
    <w:p w:rsidR="0030244E" w:rsidRPr="00294A06" w:rsidRDefault="0030244E" w:rsidP="007A52A1">
      <w:pPr>
        <w:suppressAutoHyphens/>
        <w:snapToGrid w:val="0"/>
        <w:spacing w:after="120"/>
        <w:jc w:val="center"/>
        <w:rPr>
          <w:b/>
          <w:bCs/>
          <w:szCs w:val="24"/>
        </w:rPr>
      </w:pPr>
    </w:p>
    <w:p w:rsidR="0030244E" w:rsidRPr="00441CF7" w:rsidRDefault="0030244E" w:rsidP="00294A06">
      <w:pPr>
        <w:jc w:val="center"/>
        <w:rPr>
          <w:b/>
          <w:bCs/>
          <w:szCs w:val="24"/>
          <w:u w:val="single"/>
        </w:rPr>
      </w:pPr>
      <w:r w:rsidRPr="00441CF7">
        <w:rPr>
          <w:b/>
          <w:bCs/>
          <w:szCs w:val="24"/>
          <w:u w:val="single"/>
        </w:rPr>
        <w:t>Подмяна на отоплителна инсталация на „МБАЛ Свиленград“ ЕООД</w:t>
      </w:r>
    </w:p>
    <w:p w:rsidR="0030244E" w:rsidRPr="00294A06" w:rsidRDefault="0030244E" w:rsidP="00165596">
      <w:pPr>
        <w:rPr>
          <w:szCs w:val="24"/>
        </w:rPr>
      </w:pPr>
    </w:p>
    <w:p w:rsidR="0030244E" w:rsidRDefault="0030244E" w:rsidP="00A822FF">
      <w:pPr>
        <w:pStyle w:val="BodyText"/>
        <w:ind w:firstLine="708"/>
        <w:rPr>
          <w:szCs w:val="24"/>
        </w:rPr>
      </w:pPr>
      <w:r>
        <w:rPr>
          <w:szCs w:val="24"/>
        </w:rPr>
        <w:t xml:space="preserve">Сградата </w:t>
      </w:r>
      <w:r w:rsidRPr="00294A06">
        <w:rPr>
          <w:szCs w:val="24"/>
        </w:rPr>
        <w:t>е масивна конструкция със застроена площ 1206</w:t>
      </w:r>
      <w:r>
        <w:rPr>
          <w:szCs w:val="24"/>
        </w:rPr>
        <w:t xml:space="preserve"> </w:t>
      </w:r>
      <w:r w:rsidRPr="00294A06">
        <w:rPr>
          <w:szCs w:val="24"/>
        </w:rPr>
        <w:t>м2 с ориентация изток-запад, представлява един основен корпус състоящ се от четири етажа плюс тавански етаж /частично обитаем - разположени са кабинетите на администрацията на болницата. Външните стени са изградени от решетъчни и плътни тухли, стълбища площадки и плочи са от стоманобетон, покрива е скатен дървен с керемиди.</w:t>
      </w:r>
      <w:r>
        <w:rPr>
          <w:szCs w:val="24"/>
        </w:rPr>
        <w:t xml:space="preserve"> </w:t>
      </w:r>
      <w:r w:rsidRPr="00294A06">
        <w:rPr>
          <w:szCs w:val="24"/>
        </w:rPr>
        <w:t>Общата полезна площ на сградата е 6803м2</w:t>
      </w:r>
      <w:r>
        <w:rPr>
          <w:szCs w:val="24"/>
        </w:rPr>
        <w:t>.</w:t>
      </w:r>
      <w:r w:rsidRPr="00294A06">
        <w:rPr>
          <w:szCs w:val="24"/>
        </w:rPr>
        <w:t xml:space="preserve"> </w:t>
      </w:r>
      <w:r>
        <w:rPr>
          <w:szCs w:val="24"/>
        </w:rPr>
        <w:t xml:space="preserve">За </w:t>
      </w:r>
      <w:r w:rsidRPr="00294A06">
        <w:rPr>
          <w:szCs w:val="24"/>
        </w:rPr>
        <w:t>осигуряване топлинния режим на сградата е предвидена централна водно-помпена отоплителна инсталация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с котелна централа състояща се от два броя водогрейни котли тип </w:t>
      </w:r>
      <w:r w:rsidRPr="00294A06">
        <w:rPr>
          <w:szCs w:val="24"/>
          <w:lang w:val="en-US"/>
        </w:rPr>
        <w:t xml:space="preserve">G-500 </w:t>
      </w:r>
      <w:r w:rsidRPr="00294A06">
        <w:rPr>
          <w:szCs w:val="24"/>
        </w:rPr>
        <w:t>всеки с мощност по 550кВ, които работят на газ, но те не са предмет на настоящия проект.</w:t>
      </w:r>
      <w:r>
        <w:rPr>
          <w:szCs w:val="24"/>
        </w:rPr>
        <w:t xml:space="preserve"> </w:t>
      </w:r>
      <w:r w:rsidRPr="00294A06">
        <w:rPr>
          <w:szCs w:val="24"/>
        </w:rPr>
        <w:t>Съществуващата отоплителна инсталация е реализирана с чугунени радиатори захранвани от 42 вертикална щранга от стоманени тръби.</w:t>
      </w:r>
      <w:r>
        <w:rPr>
          <w:szCs w:val="24"/>
        </w:rPr>
        <w:t xml:space="preserve"> </w:t>
      </w:r>
      <w:r w:rsidRPr="00294A06">
        <w:rPr>
          <w:szCs w:val="24"/>
        </w:rPr>
        <w:t>Някои от радиаторите не работят или тръбите са запушени.</w:t>
      </w:r>
    </w:p>
    <w:p w:rsidR="0030244E" w:rsidRPr="00294A06" w:rsidRDefault="0030244E" w:rsidP="003A1C73">
      <w:pPr>
        <w:autoSpaceDE w:val="0"/>
        <w:autoSpaceDN w:val="0"/>
        <w:adjustRightInd w:val="0"/>
        <w:ind w:firstLine="708"/>
        <w:rPr>
          <w:szCs w:val="24"/>
        </w:rPr>
      </w:pPr>
      <w:r w:rsidRPr="00294A06">
        <w:rPr>
          <w:szCs w:val="24"/>
        </w:rPr>
        <w:t>Проектът</w:t>
      </w:r>
      <w:r>
        <w:rPr>
          <w:szCs w:val="24"/>
        </w:rPr>
        <w:t xml:space="preserve"> </w:t>
      </w:r>
      <w:r w:rsidRPr="00294A06">
        <w:rPr>
          <w:szCs w:val="24"/>
        </w:rPr>
        <w:t>включва</w:t>
      </w:r>
      <w:r>
        <w:rPr>
          <w:szCs w:val="24"/>
        </w:rPr>
        <w:t xml:space="preserve"> </w:t>
      </w:r>
      <w:r w:rsidRPr="00294A06">
        <w:rPr>
          <w:szCs w:val="24"/>
        </w:rPr>
        <w:t>подмяна</w:t>
      </w:r>
      <w:r>
        <w:rPr>
          <w:szCs w:val="24"/>
        </w:rPr>
        <w:t xml:space="preserve"> на о</w:t>
      </w:r>
      <w:r w:rsidRPr="00294A06">
        <w:rPr>
          <w:szCs w:val="24"/>
        </w:rPr>
        <w:t>топлителна</w:t>
      </w:r>
      <w:r>
        <w:rPr>
          <w:szCs w:val="24"/>
        </w:rPr>
        <w:t xml:space="preserve"> </w:t>
      </w:r>
      <w:r w:rsidRPr="00294A06">
        <w:rPr>
          <w:szCs w:val="24"/>
        </w:rPr>
        <w:t>инсталaция на МБАЛ – гр.Свиленград</w:t>
      </w:r>
      <w:r>
        <w:rPr>
          <w:szCs w:val="24"/>
        </w:rPr>
        <w:t xml:space="preserve">. </w:t>
      </w:r>
      <w:r w:rsidRPr="00294A06">
        <w:rPr>
          <w:szCs w:val="24"/>
        </w:rPr>
        <w:t>Всички инсталации са от втора група – сгради с нормална пожароопасност.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Новата тръбна</w:t>
      </w:r>
      <w:r>
        <w:rPr>
          <w:szCs w:val="24"/>
        </w:rPr>
        <w:t xml:space="preserve"> </w:t>
      </w:r>
      <w:r w:rsidRPr="00294A06">
        <w:rPr>
          <w:szCs w:val="24"/>
        </w:rPr>
        <w:t>мрежа</w:t>
      </w:r>
      <w:r>
        <w:rPr>
          <w:szCs w:val="24"/>
        </w:rPr>
        <w:t xml:space="preserve"> </w:t>
      </w:r>
      <w:r w:rsidRPr="00294A06">
        <w:rPr>
          <w:szCs w:val="24"/>
        </w:rPr>
        <w:t>се състои от 32</w:t>
      </w:r>
      <w:r>
        <w:rPr>
          <w:szCs w:val="24"/>
        </w:rPr>
        <w:t xml:space="preserve"> </w:t>
      </w:r>
      <w:r w:rsidRPr="00294A06">
        <w:rPr>
          <w:szCs w:val="24"/>
        </w:rPr>
        <w:t>броя вертикални щрангове</w:t>
      </w:r>
      <w:r>
        <w:rPr>
          <w:szCs w:val="24"/>
        </w:rPr>
        <w:t>,</w:t>
      </w:r>
      <w:r w:rsidRPr="00294A06">
        <w:rPr>
          <w:szCs w:val="24"/>
        </w:rPr>
        <w:t xml:space="preserve"> които </w:t>
      </w:r>
      <w:r w:rsidR="0007524A">
        <w:rPr>
          <w:szCs w:val="24"/>
        </w:rPr>
        <w:t xml:space="preserve">ще </w:t>
      </w:r>
      <w:r w:rsidRPr="00294A06">
        <w:rPr>
          <w:szCs w:val="24"/>
        </w:rPr>
        <w:t>са изграден</w:t>
      </w:r>
      <w:r w:rsidR="0007524A">
        <w:rPr>
          <w:szCs w:val="24"/>
          <w:lang w:val="en-US"/>
        </w:rPr>
        <w:t>и</w:t>
      </w:r>
      <w:r w:rsidRPr="00294A06">
        <w:rPr>
          <w:szCs w:val="24"/>
        </w:rPr>
        <w:t xml:space="preserve"> с тръби от</w:t>
      </w:r>
      <w:r>
        <w:rPr>
          <w:szCs w:val="24"/>
        </w:rPr>
        <w:t xml:space="preserve"> </w:t>
      </w:r>
      <w:r w:rsidRPr="00294A06">
        <w:rPr>
          <w:szCs w:val="24"/>
        </w:rPr>
        <w:t>стабилизиран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полипропилен с алуминиева вложка тип </w:t>
      </w:r>
      <w:r w:rsidRPr="00294A06">
        <w:rPr>
          <w:szCs w:val="24"/>
          <w:lang w:val="en-US"/>
        </w:rPr>
        <w:t>Stabi Al</w:t>
      </w:r>
      <w:r>
        <w:rPr>
          <w:szCs w:val="24"/>
        </w:rPr>
        <w:t>/или еквивалетно/</w:t>
      </w:r>
      <w:r w:rsidRPr="00294A06">
        <w:rPr>
          <w:szCs w:val="24"/>
          <w:lang w:val="en-US"/>
        </w:rPr>
        <w:t xml:space="preserve"> </w:t>
      </w:r>
      <w:r w:rsidRPr="00294A06">
        <w:rPr>
          <w:szCs w:val="24"/>
        </w:rPr>
        <w:t>за</w:t>
      </w:r>
      <w:r>
        <w:rPr>
          <w:szCs w:val="24"/>
        </w:rPr>
        <w:t xml:space="preserve"> </w:t>
      </w:r>
      <w:r w:rsidRPr="00294A06">
        <w:rPr>
          <w:szCs w:val="24"/>
        </w:rPr>
        <w:t>диаметри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до Ф63мм,над този диаметър са предвидени </w:t>
      </w:r>
      <w:r>
        <w:rPr>
          <w:szCs w:val="24"/>
        </w:rPr>
        <w:t>–</w:t>
      </w:r>
      <w:r w:rsidRPr="00294A06">
        <w:rPr>
          <w:szCs w:val="24"/>
        </w:rPr>
        <w:t xml:space="preserve"> неръждаеми</w:t>
      </w:r>
      <w:r>
        <w:rPr>
          <w:szCs w:val="24"/>
        </w:rPr>
        <w:t xml:space="preserve"> </w:t>
      </w:r>
      <w:r w:rsidRPr="00294A06">
        <w:rPr>
          <w:szCs w:val="24"/>
        </w:rPr>
        <w:t>тръби  от материал тип</w:t>
      </w:r>
      <w:r w:rsidRPr="00294A06">
        <w:rPr>
          <w:szCs w:val="24"/>
          <w:lang w:val="en-US"/>
        </w:rPr>
        <w:t xml:space="preserve"> AISI</w:t>
      </w:r>
      <w:r w:rsidRPr="00294A06">
        <w:rPr>
          <w:szCs w:val="24"/>
        </w:rPr>
        <w:t xml:space="preserve"> 304 </w:t>
      </w:r>
      <w:r>
        <w:rPr>
          <w:szCs w:val="24"/>
        </w:rPr>
        <w:t xml:space="preserve">/или еквивалетно/ </w:t>
      </w:r>
      <w:r w:rsidRPr="00294A06">
        <w:rPr>
          <w:szCs w:val="24"/>
        </w:rPr>
        <w:t>с диаметри  Ф 114.3х2мм  и Ф 88.9х2мм за хоризонталната тръбна разводка</w:t>
      </w:r>
      <w:r>
        <w:rPr>
          <w:szCs w:val="24"/>
        </w:rPr>
        <w:t>.</w:t>
      </w:r>
      <w:r w:rsidRPr="00294A06">
        <w:rPr>
          <w:szCs w:val="24"/>
        </w:rPr>
        <w:t xml:space="preserve"> </w:t>
      </w: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Хоризонталната</w:t>
      </w:r>
      <w:r>
        <w:rPr>
          <w:szCs w:val="24"/>
        </w:rPr>
        <w:t xml:space="preserve"> </w:t>
      </w:r>
      <w:r w:rsidRPr="00294A06">
        <w:rPr>
          <w:szCs w:val="24"/>
        </w:rPr>
        <w:t>тръбна</w:t>
      </w:r>
      <w:r w:rsidR="0007524A">
        <w:rPr>
          <w:szCs w:val="24"/>
        </w:rPr>
        <w:t xml:space="preserve"> </w:t>
      </w:r>
      <w:r w:rsidRPr="00294A06">
        <w:rPr>
          <w:szCs w:val="24"/>
        </w:rPr>
        <w:t>разводка се състои от два клона – Клон 1 и клон 2 от неръждаеми</w:t>
      </w:r>
      <w:r>
        <w:rPr>
          <w:szCs w:val="24"/>
        </w:rPr>
        <w:t xml:space="preserve"> </w:t>
      </w:r>
      <w:r w:rsidRPr="00294A06">
        <w:rPr>
          <w:szCs w:val="24"/>
        </w:rPr>
        <w:t>тръби тип</w:t>
      </w:r>
      <w:r w:rsidRPr="00294A06">
        <w:rPr>
          <w:szCs w:val="24"/>
          <w:lang w:val="en-US"/>
        </w:rPr>
        <w:t xml:space="preserve"> AISI</w:t>
      </w:r>
      <w:r w:rsidRPr="00294A06">
        <w:rPr>
          <w:szCs w:val="24"/>
        </w:rPr>
        <w:t xml:space="preserve"> 304</w:t>
      </w:r>
      <w:r>
        <w:rPr>
          <w:szCs w:val="24"/>
        </w:rPr>
        <w:t xml:space="preserve"> /или еквивалетно/ </w:t>
      </w:r>
      <w:r w:rsidRPr="00294A06">
        <w:rPr>
          <w:szCs w:val="24"/>
        </w:rPr>
        <w:t>с диаметри Ф 114.3х2мм и Ф 88.9х2мм</w:t>
      </w:r>
      <w:r>
        <w:rPr>
          <w:szCs w:val="24"/>
        </w:rPr>
        <w:t xml:space="preserve">, </w:t>
      </w:r>
      <w:r w:rsidRPr="00294A06">
        <w:rPr>
          <w:szCs w:val="24"/>
        </w:rPr>
        <w:t>които захранват</w:t>
      </w:r>
      <w:r>
        <w:rPr>
          <w:szCs w:val="24"/>
        </w:rPr>
        <w:t xml:space="preserve"> </w:t>
      </w:r>
      <w:r w:rsidRPr="00294A06">
        <w:rPr>
          <w:szCs w:val="24"/>
        </w:rPr>
        <w:t>32</w:t>
      </w:r>
      <w:r>
        <w:rPr>
          <w:szCs w:val="24"/>
        </w:rPr>
        <w:t xml:space="preserve"> </w:t>
      </w:r>
      <w:r w:rsidRPr="00294A06">
        <w:rPr>
          <w:szCs w:val="24"/>
        </w:rPr>
        <w:t>броя вертикални</w:t>
      </w:r>
      <w:r>
        <w:rPr>
          <w:szCs w:val="24"/>
        </w:rPr>
        <w:t xml:space="preserve"> </w:t>
      </w:r>
      <w:r w:rsidRPr="00294A06">
        <w:rPr>
          <w:szCs w:val="24"/>
        </w:rPr>
        <w:t>щрангове. Хоризонталната</w:t>
      </w:r>
      <w:r>
        <w:rPr>
          <w:szCs w:val="24"/>
        </w:rPr>
        <w:t xml:space="preserve"> </w:t>
      </w:r>
      <w:r w:rsidRPr="00294A06">
        <w:rPr>
          <w:szCs w:val="24"/>
        </w:rPr>
        <w:t>тръбна</w:t>
      </w:r>
      <w:r>
        <w:rPr>
          <w:szCs w:val="24"/>
        </w:rPr>
        <w:t xml:space="preserve"> </w:t>
      </w:r>
      <w:r w:rsidRPr="00294A06">
        <w:rPr>
          <w:szCs w:val="24"/>
        </w:rPr>
        <w:t>разводка</w:t>
      </w:r>
      <w:r>
        <w:rPr>
          <w:szCs w:val="24"/>
        </w:rPr>
        <w:t xml:space="preserve"> </w:t>
      </w:r>
      <w:r w:rsidRPr="00294A06">
        <w:rPr>
          <w:szCs w:val="24"/>
        </w:rPr>
        <w:t>е разположена</w:t>
      </w:r>
      <w:r>
        <w:rPr>
          <w:szCs w:val="24"/>
        </w:rPr>
        <w:t xml:space="preserve"> </w:t>
      </w:r>
      <w:r w:rsidRPr="00294A06">
        <w:rPr>
          <w:szCs w:val="24"/>
        </w:rPr>
        <w:t>под таванската плоча на сутерена на метална конструкция от подвески закрепени за плочата и стените.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На всеки</w:t>
      </w:r>
      <w:r>
        <w:rPr>
          <w:szCs w:val="24"/>
        </w:rPr>
        <w:t xml:space="preserve"> </w:t>
      </w:r>
      <w:r w:rsidRPr="00294A06">
        <w:rPr>
          <w:szCs w:val="24"/>
        </w:rPr>
        <w:t>вертикален</w:t>
      </w:r>
      <w:r>
        <w:rPr>
          <w:szCs w:val="24"/>
        </w:rPr>
        <w:t xml:space="preserve"> </w:t>
      </w:r>
      <w:r w:rsidRPr="00294A06">
        <w:rPr>
          <w:szCs w:val="24"/>
        </w:rPr>
        <w:t>клон /щранг/ на подаващата и връщаща тръба е заложена спирателна</w:t>
      </w:r>
      <w:r>
        <w:rPr>
          <w:szCs w:val="24"/>
        </w:rPr>
        <w:t xml:space="preserve"> </w:t>
      </w:r>
      <w:r w:rsidRPr="00294A06">
        <w:rPr>
          <w:szCs w:val="24"/>
        </w:rPr>
        <w:t>арматура по размера на тръбата от полипропилен чрез фасонни части и тройници от неръждаема стомана по размера на хоризонталните тръби от клон 1 и клон 2 - Ф 114.3х2</w:t>
      </w:r>
      <w:r>
        <w:rPr>
          <w:szCs w:val="24"/>
        </w:rPr>
        <w:t xml:space="preserve"> </w:t>
      </w:r>
      <w:r w:rsidRPr="00294A06">
        <w:rPr>
          <w:szCs w:val="24"/>
        </w:rPr>
        <w:t>мм  и  Ф 88.9х2мм.</w:t>
      </w:r>
      <w:r>
        <w:rPr>
          <w:szCs w:val="24"/>
        </w:rPr>
        <w:t xml:space="preserve"> </w:t>
      </w:r>
      <w:r w:rsidRPr="00294A06">
        <w:rPr>
          <w:szCs w:val="24"/>
        </w:rPr>
        <w:t>На връщащата тръба на всеки един от вертикалните щрангове 32</w:t>
      </w:r>
      <w:r>
        <w:rPr>
          <w:szCs w:val="24"/>
        </w:rPr>
        <w:t xml:space="preserve"> </w:t>
      </w:r>
      <w:r w:rsidRPr="00294A06">
        <w:rPr>
          <w:szCs w:val="24"/>
        </w:rPr>
        <w:t>бр. са монтирани и кран за източване с размер 1“ общо 32</w:t>
      </w:r>
      <w:r>
        <w:rPr>
          <w:szCs w:val="24"/>
        </w:rPr>
        <w:t xml:space="preserve"> </w:t>
      </w:r>
      <w:r w:rsidRPr="00294A06">
        <w:rPr>
          <w:szCs w:val="24"/>
        </w:rPr>
        <w:t>броя</w:t>
      </w:r>
      <w:r w:rsidRPr="00294A06">
        <w:rPr>
          <w:szCs w:val="24"/>
          <w:lang w:val="en-US"/>
        </w:rPr>
        <w:t>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Всички тръби</w:t>
      </w:r>
      <w:r>
        <w:rPr>
          <w:szCs w:val="24"/>
        </w:rPr>
        <w:t xml:space="preserve"> </w:t>
      </w:r>
      <w:r w:rsidRPr="00294A06">
        <w:rPr>
          <w:szCs w:val="24"/>
        </w:rPr>
        <w:t>от</w:t>
      </w:r>
      <w:r>
        <w:rPr>
          <w:szCs w:val="24"/>
        </w:rPr>
        <w:t xml:space="preserve"> </w:t>
      </w:r>
      <w:r w:rsidRPr="00294A06">
        <w:rPr>
          <w:szCs w:val="24"/>
        </w:rPr>
        <w:t>хоризонталните и вертикалните</w:t>
      </w:r>
      <w:r>
        <w:rPr>
          <w:szCs w:val="24"/>
        </w:rPr>
        <w:t xml:space="preserve"> </w:t>
      </w:r>
      <w:r w:rsidRPr="00294A06">
        <w:rPr>
          <w:szCs w:val="24"/>
        </w:rPr>
        <w:t>клони /щрангове/ са топлинно</w:t>
      </w:r>
      <w:r>
        <w:rPr>
          <w:szCs w:val="24"/>
        </w:rPr>
        <w:t xml:space="preserve"> </w:t>
      </w:r>
      <w:r w:rsidRPr="00294A06">
        <w:rPr>
          <w:szCs w:val="24"/>
        </w:rPr>
        <w:t>изолирани с изолация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от </w:t>
      </w:r>
      <w:r w:rsidR="00842068">
        <w:rPr>
          <w:szCs w:val="24"/>
        </w:rPr>
        <w:t xml:space="preserve">микропореста гума </w:t>
      </w:r>
      <w:r w:rsidRPr="00294A06">
        <w:rPr>
          <w:szCs w:val="24"/>
        </w:rPr>
        <w:t xml:space="preserve">К-флекс </w:t>
      </w:r>
      <w:r>
        <w:rPr>
          <w:szCs w:val="24"/>
        </w:rPr>
        <w:t xml:space="preserve">/или еквивалетна/ </w:t>
      </w:r>
      <w:r w:rsidRPr="00294A06">
        <w:rPr>
          <w:szCs w:val="24"/>
        </w:rPr>
        <w:t>с дебелина 13мм</w:t>
      </w:r>
      <w:r w:rsidRPr="00294A06">
        <w:rPr>
          <w:szCs w:val="24"/>
          <w:lang w:val="en-US"/>
        </w:rPr>
        <w:t>.</w:t>
      </w:r>
    </w:p>
    <w:p w:rsidR="0030244E" w:rsidRPr="00294A06" w:rsidRDefault="0030244E" w:rsidP="00165596">
      <w:pPr>
        <w:pStyle w:val="ListParagraph"/>
        <w:rPr>
          <w:szCs w:val="24"/>
          <w:lang w:val="en-US"/>
        </w:rPr>
      </w:pP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Според помещенията са оразмерени</w:t>
      </w:r>
      <w:r>
        <w:rPr>
          <w:szCs w:val="24"/>
        </w:rPr>
        <w:t xml:space="preserve"> </w:t>
      </w:r>
      <w:r w:rsidRPr="00294A06">
        <w:rPr>
          <w:szCs w:val="24"/>
        </w:rPr>
        <w:t>нови високоефективни отоплителни</w:t>
      </w:r>
      <w:r>
        <w:rPr>
          <w:szCs w:val="24"/>
        </w:rPr>
        <w:t xml:space="preserve"> </w:t>
      </w:r>
      <w:r w:rsidRPr="00294A06">
        <w:rPr>
          <w:szCs w:val="24"/>
        </w:rPr>
        <w:t>тела:</w:t>
      </w: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- за</w:t>
      </w:r>
      <w:r>
        <w:rPr>
          <w:szCs w:val="24"/>
        </w:rPr>
        <w:t xml:space="preserve"> </w:t>
      </w:r>
      <w:r w:rsidRPr="00294A06">
        <w:rPr>
          <w:szCs w:val="24"/>
        </w:rPr>
        <w:t>коридори  и санитарни</w:t>
      </w:r>
      <w:r>
        <w:rPr>
          <w:szCs w:val="24"/>
        </w:rPr>
        <w:t xml:space="preserve"> </w:t>
      </w:r>
      <w:r w:rsidRPr="00294A06">
        <w:rPr>
          <w:szCs w:val="24"/>
        </w:rPr>
        <w:t>помещения  - алуминиеви</w:t>
      </w:r>
      <w:r>
        <w:rPr>
          <w:szCs w:val="24"/>
        </w:rPr>
        <w:t xml:space="preserve"> </w:t>
      </w:r>
      <w:r w:rsidRPr="00294A06">
        <w:rPr>
          <w:szCs w:val="24"/>
        </w:rPr>
        <w:t>радиатори</w:t>
      </w:r>
      <w:r>
        <w:rPr>
          <w:szCs w:val="24"/>
        </w:rPr>
        <w:t xml:space="preserve">, </w:t>
      </w:r>
      <w:r w:rsidRPr="00294A06">
        <w:rPr>
          <w:szCs w:val="24"/>
        </w:rPr>
        <w:t>които са с много по-голямо топлоотдаване от единица площ в сравнение със съществуващите до момента  чугунени радиатори. За регулиране на топлоотдаването на входа на всеки един от радиаторите е монтиран термостатичен вентил.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- за</w:t>
      </w:r>
      <w:r>
        <w:rPr>
          <w:szCs w:val="24"/>
        </w:rPr>
        <w:t xml:space="preserve"> </w:t>
      </w:r>
      <w:r w:rsidRPr="00294A06">
        <w:rPr>
          <w:szCs w:val="24"/>
        </w:rPr>
        <w:t>болнични</w:t>
      </w:r>
      <w:r>
        <w:rPr>
          <w:szCs w:val="24"/>
        </w:rPr>
        <w:t xml:space="preserve"> стаи</w:t>
      </w:r>
      <w:r w:rsidRPr="00294A06">
        <w:rPr>
          <w:szCs w:val="24"/>
        </w:rPr>
        <w:t>,</w:t>
      </w:r>
      <w:r>
        <w:rPr>
          <w:szCs w:val="24"/>
        </w:rPr>
        <w:t xml:space="preserve"> </w:t>
      </w:r>
      <w:r w:rsidRPr="00294A06">
        <w:rPr>
          <w:szCs w:val="24"/>
        </w:rPr>
        <w:t>лекарски кабинети и други помещения  - вентилаторни</w:t>
      </w:r>
      <w:r>
        <w:rPr>
          <w:szCs w:val="24"/>
        </w:rPr>
        <w:t xml:space="preserve"> </w:t>
      </w:r>
      <w:r w:rsidRPr="00294A06">
        <w:rPr>
          <w:szCs w:val="24"/>
        </w:rPr>
        <w:t>конвектори</w:t>
      </w:r>
      <w:r>
        <w:rPr>
          <w:szCs w:val="24"/>
        </w:rPr>
        <w:t xml:space="preserve"> </w:t>
      </w:r>
      <w:r w:rsidRPr="00294A06">
        <w:rPr>
          <w:szCs w:val="24"/>
        </w:rPr>
        <w:t>с нискошумящи тангенциални вентилатори,</w:t>
      </w:r>
      <w:r>
        <w:rPr>
          <w:szCs w:val="24"/>
        </w:rPr>
        <w:t xml:space="preserve"> </w:t>
      </w:r>
      <w:r w:rsidRPr="00294A06">
        <w:rPr>
          <w:szCs w:val="24"/>
        </w:rPr>
        <w:t>които чрез високия дебит на въздух  преминаващ през тях ще загряват по-бързо и по-ефективно болничните стаи и лекарски кабинети.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Конвекторите са окомплектовани с два </w:t>
      </w:r>
      <w:r>
        <w:rPr>
          <w:szCs w:val="24"/>
        </w:rPr>
        <w:t>датчика и седмичен програматор, чрез</w:t>
      </w:r>
      <w:r w:rsidRPr="00294A06">
        <w:rPr>
          <w:szCs w:val="24"/>
        </w:rPr>
        <w:t xml:space="preserve"> които ще се регулира много </w:t>
      </w:r>
      <w:r>
        <w:rPr>
          <w:szCs w:val="24"/>
        </w:rPr>
        <w:t>по-точно зададената температура</w:t>
      </w:r>
      <w:r w:rsidRPr="00294A06">
        <w:rPr>
          <w:szCs w:val="24"/>
        </w:rPr>
        <w:t>,</w:t>
      </w:r>
      <w:r>
        <w:rPr>
          <w:szCs w:val="24"/>
        </w:rPr>
        <w:t xml:space="preserve"> </w:t>
      </w:r>
      <w:r w:rsidRPr="00294A06">
        <w:rPr>
          <w:szCs w:val="24"/>
        </w:rPr>
        <w:t>в помещенията,</w:t>
      </w:r>
      <w:r>
        <w:rPr>
          <w:szCs w:val="24"/>
        </w:rPr>
        <w:t xml:space="preserve"> при липса на персонал и болни</w:t>
      </w:r>
      <w:r w:rsidRPr="00294A06">
        <w:rPr>
          <w:szCs w:val="24"/>
        </w:rPr>
        <w:t>,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конвекторите може да се изключват и при нужда в определен час може да се включват. С тези опции ще се получи допълнителна икономия на енергия. </w:t>
      </w:r>
      <w:r>
        <w:rPr>
          <w:szCs w:val="24"/>
        </w:rPr>
        <w:t>За в бъдещи периоди</w:t>
      </w:r>
      <w:r w:rsidRPr="00294A06">
        <w:rPr>
          <w:szCs w:val="24"/>
        </w:rPr>
        <w:t>,</w:t>
      </w:r>
      <w:r>
        <w:rPr>
          <w:szCs w:val="24"/>
        </w:rPr>
        <w:t xml:space="preserve"> </w:t>
      </w:r>
      <w:r w:rsidRPr="00294A06">
        <w:rPr>
          <w:szCs w:val="24"/>
        </w:rPr>
        <w:t>при монтирането на водоохлаждаем чилър вода – въздух ще могат да се охлаждат болничните и други помещения.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За целта конвекторите са окомплектовани с вана за конденз и кондензен тръборовод от </w:t>
      </w:r>
      <w:r w:rsidRPr="00294A06">
        <w:rPr>
          <w:szCs w:val="24"/>
          <w:lang w:val="en-US"/>
        </w:rPr>
        <w:t xml:space="preserve">PVC </w:t>
      </w:r>
      <w:r w:rsidRPr="00294A06">
        <w:rPr>
          <w:szCs w:val="24"/>
        </w:rPr>
        <w:t>тръби Ф 32х1,5мм за обща събирателна тръба по щранговете и Ф20х1,5мм от всеки конвектор.</w:t>
      </w: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Кондензните</w:t>
      </w:r>
      <w:r>
        <w:rPr>
          <w:szCs w:val="24"/>
        </w:rPr>
        <w:t xml:space="preserve"> </w:t>
      </w:r>
      <w:r w:rsidRPr="00294A06">
        <w:rPr>
          <w:szCs w:val="24"/>
        </w:rPr>
        <w:t>тръби</w:t>
      </w:r>
      <w:r>
        <w:rPr>
          <w:szCs w:val="24"/>
        </w:rPr>
        <w:t xml:space="preserve"> </w:t>
      </w:r>
      <w:r w:rsidRPr="00294A06">
        <w:rPr>
          <w:szCs w:val="24"/>
        </w:rPr>
        <w:t>Ф20х1,5</w:t>
      </w:r>
      <w:r>
        <w:rPr>
          <w:szCs w:val="24"/>
        </w:rPr>
        <w:t xml:space="preserve"> </w:t>
      </w:r>
      <w:r w:rsidRPr="00294A06">
        <w:rPr>
          <w:szCs w:val="24"/>
        </w:rPr>
        <w:t>от</w:t>
      </w:r>
      <w:r>
        <w:rPr>
          <w:szCs w:val="24"/>
        </w:rPr>
        <w:t xml:space="preserve"> </w:t>
      </w:r>
      <w:r w:rsidRPr="00294A06">
        <w:rPr>
          <w:szCs w:val="24"/>
        </w:rPr>
        <w:t>вентилаторните</w:t>
      </w:r>
      <w:r>
        <w:rPr>
          <w:szCs w:val="24"/>
        </w:rPr>
        <w:t xml:space="preserve"> </w:t>
      </w:r>
      <w:r w:rsidRPr="00294A06">
        <w:rPr>
          <w:szCs w:val="24"/>
        </w:rPr>
        <w:t>конвектори</w:t>
      </w:r>
      <w:r>
        <w:rPr>
          <w:szCs w:val="24"/>
        </w:rPr>
        <w:t xml:space="preserve"> </w:t>
      </w:r>
      <w:r w:rsidRPr="00294A06">
        <w:rPr>
          <w:szCs w:val="24"/>
        </w:rPr>
        <w:t>се</w:t>
      </w:r>
      <w:r>
        <w:rPr>
          <w:szCs w:val="24"/>
        </w:rPr>
        <w:t xml:space="preserve"> </w:t>
      </w:r>
      <w:r w:rsidRPr="00294A06">
        <w:rPr>
          <w:szCs w:val="24"/>
        </w:rPr>
        <w:t>извеждат</w:t>
      </w:r>
      <w:r>
        <w:rPr>
          <w:szCs w:val="24"/>
        </w:rPr>
        <w:t xml:space="preserve"> </w:t>
      </w:r>
      <w:r w:rsidRPr="00294A06">
        <w:rPr>
          <w:szCs w:val="24"/>
        </w:rPr>
        <w:t>под</w:t>
      </w:r>
      <w:r>
        <w:rPr>
          <w:szCs w:val="24"/>
        </w:rPr>
        <w:t xml:space="preserve"> </w:t>
      </w:r>
      <w:r w:rsidRPr="00294A06">
        <w:rPr>
          <w:szCs w:val="24"/>
        </w:rPr>
        <w:t>конвектора и</w:t>
      </w:r>
      <w:r>
        <w:rPr>
          <w:szCs w:val="24"/>
        </w:rPr>
        <w:t xml:space="preserve"> </w:t>
      </w:r>
      <w:r w:rsidRPr="00294A06">
        <w:rPr>
          <w:szCs w:val="24"/>
        </w:rPr>
        <w:t>се</w:t>
      </w:r>
      <w:r>
        <w:rPr>
          <w:szCs w:val="24"/>
        </w:rPr>
        <w:t xml:space="preserve"> </w:t>
      </w:r>
      <w:r w:rsidRPr="00294A06">
        <w:rPr>
          <w:szCs w:val="24"/>
        </w:rPr>
        <w:t>включват в тръби</w:t>
      </w:r>
      <w:r>
        <w:rPr>
          <w:szCs w:val="24"/>
        </w:rPr>
        <w:t xml:space="preserve"> </w:t>
      </w:r>
      <w:r w:rsidRPr="00294A06">
        <w:rPr>
          <w:szCs w:val="24"/>
        </w:rPr>
        <w:t>Ф32х1,5</w:t>
      </w:r>
      <w:r>
        <w:rPr>
          <w:szCs w:val="24"/>
        </w:rPr>
        <w:t xml:space="preserve"> </w:t>
      </w:r>
      <w:r w:rsidRPr="00294A06">
        <w:rPr>
          <w:szCs w:val="24"/>
        </w:rPr>
        <w:t>разположени</w:t>
      </w:r>
      <w:r>
        <w:rPr>
          <w:szCs w:val="24"/>
        </w:rPr>
        <w:t xml:space="preserve"> </w:t>
      </w:r>
      <w:r w:rsidRPr="00294A06">
        <w:rPr>
          <w:szCs w:val="24"/>
        </w:rPr>
        <w:t>до</w:t>
      </w:r>
      <w:r>
        <w:rPr>
          <w:szCs w:val="24"/>
        </w:rPr>
        <w:t xml:space="preserve"> </w:t>
      </w:r>
      <w:r w:rsidRPr="00294A06">
        <w:rPr>
          <w:szCs w:val="24"/>
        </w:rPr>
        <w:t>вертикалните</w:t>
      </w:r>
      <w:r>
        <w:rPr>
          <w:szCs w:val="24"/>
        </w:rPr>
        <w:t xml:space="preserve"> </w:t>
      </w:r>
      <w:r w:rsidRPr="00294A06">
        <w:rPr>
          <w:szCs w:val="24"/>
        </w:rPr>
        <w:t>щрангове</w:t>
      </w:r>
      <w:r>
        <w:rPr>
          <w:szCs w:val="24"/>
        </w:rPr>
        <w:t xml:space="preserve"> </w:t>
      </w:r>
      <w:r w:rsidRPr="00294A06">
        <w:rPr>
          <w:szCs w:val="24"/>
        </w:rPr>
        <w:t>на</w:t>
      </w:r>
      <w:r>
        <w:rPr>
          <w:szCs w:val="24"/>
        </w:rPr>
        <w:t xml:space="preserve"> </w:t>
      </w:r>
      <w:r w:rsidRPr="00294A06">
        <w:rPr>
          <w:szCs w:val="24"/>
        </w:rPr>
        <w:t>отоплителната</w:t>
      </w:r>
      <w:r>
        <w:rPr>
          <w:szCs w:val="24"/>
        </w:rPr>
        <w:t xml:space="preserve"> инсталация.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Вертикалните</w:t>
      </w:r>
      <w:r>
        <w:rPr>
          <w:szCs w:val="24"/>
        </w:rPr>
        <w:t xml:space="preserve"> </w:t>
      </w:r>
      <w:r w:rsidRPr="00294A06">
        <w:rPr>
          <w:szCs w:val="24"/>
        </w:rPr>
        <w:t>щрангове</w:t>
      </w:r>
      <w:r>
        <w:rPr>
          <w:szCs w:val="24"/>
        </w:rPr>
        <w:t xml:space="preserve"> </w:t>
      </w:r>
      <w:r w:rsidRPr="00294A06">
        <w:rPr>
          <w:szCs w:val="24"/>
        </w:rPr>
        <w:t>по</w:t>
      </w:r>
      <w:r>
        <w:rPr>
          <w:szCs w:val="24"/>
        </w:rPr>
        <w:t xml:space="preserve"> </w:t>
      </w:r>
      <w:r w:rsidRPr="00294A06">
        <w:rPr>
          <w:szCs w:val="24"/>
        </w:rPr>
        <w:t>стаите и други</w:t>
      </w:r>
      <w:r>
        <w:rPr>
          <w:szCs w:val="24"/>
        </w:rPr>
        <w:t xml:space="preserve"> </w:t>
      </w:r>
      <w:r w:rsidRPr="00294A06">
        <w:rPr>
          <w:szCs w:val="24"/>
        </w:rPr>
        <w:t>помещения, както и хоризонталните</w:t>
      </w:r>
      <w:r>
        <w:rPr>
          <w:szCs w:val="24"/>
        </w:rPr>
        <w:t xml:space="preserve"> </w:t>
      </w:r>
      <w:r w:rsidRPr="00294A06">
        <w:rPr>
          <w:szCs w:val="24"/>
        </w:rPr>
        <w:t>тръби</w:t>
      </w:r>
      <w:r>
        <w:rPr>
          <w:szCs w:val="24"/>
        </w:rPr>
        <w:t xml:space="preserve"> </w:t>
      </w:r>
      <w:r w:rsidRPr="00294A06">
        <w:rPr>
          <w:szCs w:val="24"/>
        </w:rPr>
        <w:t>захранващи</w:t>
      </w:r>
      <w:r>
        <w:rPr>
          <w:szCs w:val="24"/>
        </w:rPr>
        <w:t xml:space="preserve"> </w:t>
      </w:r>
      <w:r w:rsidRPr="00294A06">
        <w:rPr>
          <w:szCs w:val="24"/>
        </w:rPr>
        <w:t>вентилаторните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конвектори </w:t>
      </w:r>
      <w:r>
        <w:rPr>
          <w:szCs w:val="24"/>
        </w:rPr>
        <w:t xml:space="preserve">и </w:t>
      </w:r>
      <w:r w:rsidRPr="00294A06">
        <w:rPr>
          <w:szCs w:val="24"/>
        </w:rPr>
        <w:t xml:space="preserve">радиатори след като се изолират с изолация </w:t>
      </w:r>
      <w:r w:rsidR="00FB23E0">
        <w:rPr>
          <w:szCs w:val="24"/>
        </w:rPr>
        <w:t xml:space="preserve">от микропореста гума </w:t>
      </w:r>
      <w:r w:rsidRPr="00294A06">
        <w:rPr>
          <w:szCs w:val="24"/>
        </w:rPr>
        <w:t xml:space="preserve">К-флекс </w:t>
      </w:r>
      <w:r w:rsidR="00FB23E0">
        <w:rPr>
          <w:szCs w:val="24"/>
        </w:rPr>
        <w:t xml:space="preserve">/или еквивалетна/ </w:t>
      </w:r>
      <w:r w:rsidRPr="00294A06">
        <w:rPr>
          <w:szCs w:val="24"/>
        </w:rPr>
        <w:t>13мм се закриват с</w:t>
      </w:r>
      <w:r>
        <w:rPr>
          <w:szCs w:val="24"/>
        </w:rPr>
        <w:t xml:space="preserve"> </w:t>
      </w:r>
      <w:r w:rsidRPr="00294A06">
        <w:rPr>
          <w:szCs w:val="24"/>
        </w:rPr>
        <w:t>плоскости</w:t>
      </w:r>
      <w:r>
        <w:rPr>
          <w:szCs w:val="24"/>
        </w:rPr>
        <w:t xml:space="preserve"> </w:t>
      </w:r>
      <w:r w:rsidRPr="00294A06">
        <w:rPr>
          <w:szCs w:val="24"/>
        </w:rPr>
        <w:t>от</w:t>
      </w:r>
      <w:r>
        <w:rPr>
          <w:szCs w:val="24"/>
        </w:rPr>
        <w:t xml:space="preserve"> </w:t>
      </w:r>
      <w:r w:rsidRPr="00294A06">
        <w:rPr>
          <w:szCs w:val="24"/>
        </w:rPr>
        <w:t>водоустойчив гипсокартон.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За повишаване КПД на</w:t>
      </w:r>
      <w:r>
        <w:rPr>
          <w:szCs w:val="24"/>
        </w:rPr>
        <w:t xml:space="preserve"> </w:t>
      </w:r>
      <w:r w:rsidRPr="00294A06">
        <w:rPr>
          <w:szCs w:val="24"/>
        </w:rPr>
        <w:t>отоплителната</w:t>
      </w:r>
      <w:r>
        <w:rPr>
          <w:szCs w:val="24"/>
        </w:rPr>
        <w:t xml:space="preserve"> </w:t>
      </w:r>
      <w:r w:rsidRPr="00294A06">
        <w:rPr>
          <w:szCs w:val="24"/>
        </w:rPr>
        <w:t xml:space="preserve">инсталация е предвидено на комина на всеки един от съществуващите котли </w:t>
      </w:r>
      <w:r w:rsidRPr="00294A06">
        <w:rPr>
          <w:szCs w:val="24"/>
          <w:lang w:val="en-US"/>
        </w:rPr>
        <w:t xml:space="preserve">G-500 </w:t>
      </w:r>
      <w:r w:rsidRPr="00294A06">
        <w:rPr>
          <w:szCs w:val="24"/>
        </w:rPr>
        <w:t>да се монтира</w:t>
      </w:r>
      <w:r>
        <w:rPr>
          <w:szCs w:val="24"/>
        </w:rPr>
        <w:t xml:space="preserve"> </w:t>
      </w:r>
      <w:r w:rsidRPr="00294A06">
        <w:rPr>
          <w:szCs w:val="24"/>
        </w:rPr>
        <w:t>економайзер-топлообменник /за газ/ комплект със свързващ маншет, изолация и арматура като свързването към котела се извършва по препоръчителна схема и изисквания на производителя на економайзера. Чрез монтиране на економайзера на всеки един от котлите се повишава ефективността на системата с 6-10%.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Към всеки един от економайзерите се монтира и инсталация за неутрализация на конд</w:t>
      </w:r>
      <w:r>
        <w:rPr>
          <w:szCs w:val="24"/>
        </w:rPr>
        <w:t xml:space="preserve">енза, монтажа се извършва по </w:t>
      </w:r>
      <w:r w:rsidRPr="00294A06">
        <w:rPr>
          <w:szCs w:val="24"/>
        </w:rPr>
        <w:t>схема и изисквания на производителя на инсталацията.</w:t>
      </w: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 xml:space="preserve">За обезвъздушаване на отоплителната система на всеки един вентилаторен конвектор и радиатор е монтиран автоматичен обезвуздушител. На горния край на всеки един от </w:t>
      </w:r>
      <w:r w:rsidRPr="00294A06">
        <w:rPr>
          <w:szCs w:val="24"/>
        </w:rPr>
        <w:lastRenderedPageBreak/>
        <w:t>вертикалните щрангове /32 броя/ на подаващата тръба е монтиран по един автоматичен обезвъздушител 1/2“</w:t>
      </w:r>
    </w:p>
    <w:p w:rsidR="0030244E" w:rsidRPr="00294A06" w:rsidRDefault="0030244E" w:rsidP="00ED060F">
      <w:pPr>
        <w:spacing w:after="0" w:line="240" w:lineRule="auto"/>
        <w:rPr>
          <w:szCs w:val="24"/>
        </w:rPr>
      </w:pPr>
      <w:r w:rsidRPr="00294A06">
        <w:rPr>
          <w:szCs w:val="24"/>
        </w:rPr>
        <w:t>Общата инсталирана мощност на отоплителните тела –</w:t>
      </w:r>
      <w:r>
        <w:rPr>
          <w:szCs w:val="24"/>
        </w:rPr>
        <w:t xml:space="preserve"> </w:t>
      </w:r>
      <w:r w:rsidRPr="00294A06">
        <w:rPr>
          <w:szCs w:val="24"/>
        </w:rPr>
        <w:t>вентилаторни конвектори и</w:t>
      </w:r>
    </w:p>
    <w:p w:rsidR="0030244E" w:rsidRPr="00ED060F" w:rsidRDefault="0030244E" w:rsidP="00ED060F">
      <w:pPr>
        <w:spacing w:after="0" w:line="240" w:lineRule="auto"/>
        <w:rPr>
          <w:szCs w:val="24"/>
        </w:rPr>
      </w:pPr>
      <w:r w:rsidRPr="00294A06">
        <w:rPr>
          <w:szCs w:val="24"/>
        </w:rPr>
        <w:t xml:space="preserve"> алуминиеви радиатори за Клон 1 и Клон 2 </w:t>
      </w:r>
      <w:r w:rsidRPr="00294A06">
        <w:rPr>
          <w:szCs w:val="24"/>
          <w:lang w:val="en-US"/>
        </w:rPr>
        <w:t>Q</w:t>
      </w:r>
      <w:r w:rsidRPr="00294A06">
        <w:rPr>
          <w:szCs w:val="24"/>
        </w:rPr>
        <w:t>общ</w:t>
      </w:r>
      <w:r w:rsidRPr="00294A06">
        <w:rPr>
          <w:szCs w:val="24"/>
          <w:lang w:val="en-US"/>
        </w:rPr>
        <w:t>=</w:t>
      </w:r>
      <w:r w:rsidRPr="00294A06">
        <w:rPr>
          <w:szCs w:val="24"/>
        </w:rPr>
        <w:t>766018</w:t>
      </w:r>
      <w:r w:rsidRPr="00294A06">
        <w:rPr>
          <w:szCs w:val="24"/>
          <w:lang w:val="en-US"/>
        </w:rPr>
        <w:t xml:space="preserve"> W</w:t>
      </w:r>
      <w:r>
        <w:rPr>
          <w:szCs w:val="24"/>
        </w:rPr>
        <w:t>.</w:t>
      </w:r>
    </w:p>
    <w:p w:rsidR="0030244E" w:rsidRPr="00294A06" w:rsidRDefault="0030244E" w:rsidP="00ED060F">
      <w:pPr>
        <w:spacing w:after="0"/>
        <w:rPr>
          <w:szCs w:val="24"/>
          <w:lang w:val="en-US"/>
        </w:rPr>
      </w:pP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 xml:space="preserve">КЛОН 1  /Верт. щрангове. 1-16,30,31,32/  </w:t>
      </w:r>
      <w:r w:rsidRPr="00294A06">
        <w:rPr>
          <w:szCs w:val="24"/>
          <w:lang w:val="en-US"/>
        </w:rPr>
        <w:t>Q1</w:t>
      </w:r>
      <w:r w:rsidRPr="00294A06">
        <w:rPr>
          <w:szCs w:val="24"/>
        </w:rPr>
        <w:t xml:space="preserve">=374381 </w:t>
      </w:r>
      <w:r w:rsidRPr="00294A06">
        <w:rPr>
          <w:szCs w:val="24"/>
          <w:lang w:val="en-US"/>
        </w:rPr>
        <w:t>W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 xml:space="preserve">КЛОН </w:t>
      </w:r>
      <w:r w:rsidRPr="00294A06">
        <w:rPr>
          <w:szCs w:val="24"/>
          <w:lang w:val="en-US"/>
        </w:rPr>
        <w:t>2</w:t>
      </w:r>
      <w:r w:rsidRPr="00294A06">
        <w:rPr>
          <w:szCs w:val="24"/>
        </w:rPr>
        <w:t xml:space="preserve"> /Верт. щрангове. </w:t>
      </w:r>
      <w:r w:rsidRPr="00294A06">
        <w:rPr>
          <w:szCs w:val="24"/>
          <w:lang w:val="en-US"/>
        </w:rPr>
        <w:t>17-29</w:t>
      </w:r>
      <w:r w:rsidRPr="00294A06">
        <w:rPr>
          <w:szCs w:val="24"/>
        </w:rPr>
        <w:t xml:space="preserve">/ </w:t>
      </w:r>
      <w:r w:rsidRPr="00294A06">
        <w:rPr>
          <w:szCs w:val="24"/>
          <w:lang w:val="en-US"/>
        </w:rPr>
        <w:t xml:space="preserve"> Q2</w:t>
      </w:r>
      <w:r w:rsidRPr="00294A06">
        <w:rPr>
          <w:szCs w:val="24"/>
        </w:rPr>
        <w:t>=39</w:t>
      </w:r>
      <w:r w:rsidRPr="00294A06">
        <w:rPr>
          <w:szCs w:val="24"/>
          <w:lang w:val="en-US"/>
        </w:rPr>
        <w:t>1638W</w:t>
      </w:r>
    </w:p>
    <w:p w:rsidR="0030244E" w:rsidRPr="00294A06" w:rsidRDefault="0030244E" w:rsidP="00165596">
      <w:pPr>
        <w:rPr>
          <w:szCs w:val="24"/>
          <w:lang w:val="en-US"/>
        </w:rPr>
      </w:pPr>
      <w:r w:rsidRPr="00294A06">
        <w:rPr>
          <w:szCs w:val="24"/>
        </w:rPr>
        <w:t>В отоплителната система са монтирани</w:t>
      </w:r>
      <w:r>
        <w:rPr>
          <w:szCs w:val="24"/>
        </w:rPr>
        <w:t xml:space="preserve"> </w:t>
      </w:r>
      <w:r w:rsidRPr="00294A06">
        <w:rPr>
          <w:szCs w:val="24"/>
        </w:rPr>
        <w:t>следните отоплителни тела:</w:t>
      </w:r>
    </w:p>
    <w:p w:rsidR="0030244E" w:rsidRPr="00294A06" w:rsidRDefault="0030244E" w:rsidP="00165596">
      <w:pPr>
        <w:rPr>
          <w:szCs w:val="24"/>
          <w:lang w:val="en-US"/>
        </w:rPr>
      </w:pP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Конвектори</w:t>
      </w:r>
    </w:p>
    <w:p w:rsidR="0030244E" w:rsidRPr="00294A06" w:rsidRDefault="0030244E" w:rsidP="00165596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700"/>
        <w:gridCol w:w="1036"/>
        <w:gridCol w:w="936"/>
      </w:tblGrid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W/отоп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бр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Отоп/W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Охл/W</w:t>
            </w:r>
          </w:p>
        </w:tc>
      </w:tr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1930/к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13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25090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18850</w:t>
            </w:r>
          </w:p>
        </w:tc>
      </w:tr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3140/к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47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147580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112800</w:t>
            </w:r>
          </w:p>
        </w:tc>
      </w:tr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4250/к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19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80750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64220</w:t>
            </w:r>
          </w:p>
        </w:tc>
      </w:tr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5240/к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48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251520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192000</w:t>
            </w:r>
          </w:p>
        </w:tc>
      </w:tr>
      <w:tr w:rsidR="0030244E" w:rsidRPr="00294A06" w:rsidTr="001D0CD9">
        <w:trPr>
          <w:trHeight w:val="255"/>
        </w:trPr>
        <w:tc>
          <w:tcPr>
            <w:tcW w:w="820" w:type="dxa"/>
            <w:noWrap/>
          </w:tcPr>
          <w:p w:rsidR="0030244E" w:rsidRPr="006B5104" w:rsidRDefault="0068242B" w:rsidP="00F2641F">
            <w:pPr>
              <w:rPr>
                <w:b/>
                <w:szCs w:val="24"/>
              </w:rPr>
            </w:pPr>
            <w:r w:rsidRPr="006B5104">
              <w:rPr>
                <w:b/>
                <w:szCs w:val="24"/>
              </w:rPr>
              <w:t>общо</w:t>
            </w:r>
          </w:p>
        </w:tc>
        <w:tc>
          <w:tcPr>
            <w:tcW w:w="70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127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504940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387870</w:t>
            </w:r>
          </w:p>
        </w:tc>
      </w:tr>
    </w:tbl>
    <w:p w:rsidR="0030244E" w:rsidRPr="00294A06" w:rsidRDefault="0030244E" w:rsidP="00165596">
      <w:pPr>
        <w:rPr>
          <w:szCs w:val="24"/>
        </w:rPr>
      </w:pPr>
    </w:p>
    <w:p w:rsidR="0030244E" w:rsidRPr="00294A06" w:rsidRDefault="0030244E" w:rsidP="00165596">
      <w:pPr>
        <w:rPr>
          <w:szCs w:val="24"/>
        </w:rPr>
      </w:pPr>
      <w:r w:rsidRPr="00294A06">
        <w:rPr>
          <w:szCs w:val="24"/>
        </w:rPr>
        <w:t>Алуминиеви радиатори</w:t>
      </w:r>
    </w:p>
    <w:p w:rsidR="0030244E" w:rsidRPr="00294A06" w:rsidRDefault="0030244E" w:rsidP="0016559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880"/>
        <w:gridCol w:w="860"/>
      </w:tblGrid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Радиатори .АЛ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бр/рад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ребра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20/300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5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100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15/300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30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10/600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34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340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15/600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3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45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lastRenderedPageBreak/>
              <w:t>13/600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13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20/600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21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480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25/600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19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475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13/1000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13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7/600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4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28</w:t>
            </w:r>
          </w:p>
        </w:tc>
      </w:tr>
      <w:tr w:rsidR="0030244E" w:rsidRPr="00294A06" w:rsidTr="001D0CD9">
        <w:trPr>
          <w:trHeight w:val="255"/>
        </w:trPr>
        <w:tc>
          <w:tcPr>
            <w:tcW w:w="1480" w:type="dxa"/>
            <w:noWrap/>
          </w:tcPr>
          <w:p w:rsidR="0030244E" w:rsidRPr="006B5104" w:rsidRDefault="0068242B" w:rsidP="00F2641F">
            <w:pPr>
              <w:rPr>
                <w:b/>
                <w:szCs w:val="24"/>
              </w:rPr>
            </w:pPr>
            <w:r w:rsidRPr="006B5104">
              <w:rPr>
                <w:b/>
                <w:szCs w:val="24"/>
              </w:rPr>
              <w:t>общо</w:t>
            </w:r>
          </w:p>
        </w:tc>
        <w:tc>
          <w:tcPr>
            <w:tcW w:w="88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90</w:t>
            </w:r>
          </w:p>
        </w:tc>
        <w:tc>
          <w:tcPr>
            <w:tcW w:w="860" w:type="dxa"/>
            <w:noWrap/>
          </w:tcPr>
          <w:p w:rsidR="0030244E" w:rsidRPr="001D0CD9" w:rsidRDefault="0030244E" w:rsidP="00F2641F">
            <w:pPr>
              <w:rPr>
                <w:szCs w:val="24"/>
              </w:rPr>
            </w:pPr>
            <w:r w:rsidRPr="001D0CD9">
              <w:rPr>
                <w:szCs w:val="24"/>
              </w:rPr>
              <w:t>1524</w:t>
            </w:r>
          </w:p>
        </w:tc>
      </w:tr>
    </w:tbl>
    <w:p w:rsidR="0030244E" w:rsidRDefault="0030244E" w:rsidP="00165596">
      <w:pPr>
        <w:rPr>
          <w:szCs w:val="24"/>
        </w:rPr>
      </w:pPr>
    </w:p>
    <w:p w:rsidR="0030244E" w:rsidRPr="00AE1EE4" w:rsidRDefault="0030244E" w:rsidP="00F422D0">
      <w:pPr>
        <w:rPr>
          <w:b/>
          <w:vanish/>
          <w:szCs w:val="24"/>
          <w:u w:val="single"/>
          <w:lang w:eastAsia="bg-BG"/>
        </w:rPr>
      </w:pPr>
      <w:r w:rsidRPr="00AE1EE4">
        <w:rPr>
          <w:b/>
          <w:szCs w:val="24"/>
          <w:u w:val="single"/>
        </w:rPr>
        <w:t xml:space="preserve">Поради спецификата на обекта /болнично заведение/ Изпълнителят трябва точно и стриктно да спазва </w:t>
      </w:r>
      <w:r w:rsidR="00F422D0" w:rsidRPr="003D5FB3">
        <w:rPr>
          <w:b/>
          <w:szCs w:val="24"/>
          <w:u w:val="single"/>
        </w:rPr>
        <w:t>Методология за извършване на подмяна на отоплителна инсталация в МБАЛ гр.Свиленград</w:t>
      </w:r>
      <w:r w:rsidR="00F422D0">
        <w:rPr>
          <w:b/>
          <w:szCs w:val="24"/>
          <w:u w:val="single"/>
          <w:lang w:val="en-US"/>
        </w:rPr>
        <w:t xml:space="preserve"> </w:t>
      </w:r>
      <w:r w:rsidRPr="00AE1EE4">
        <w:rPr>
          <w:b/>
          <w:szCs w:val="24"/>
          <w:u w:val="single"/>
        </w:rPr>
        <w:t>част от инвестиционния проект.</w:t>
      </w:r>
    </w:p>
    <w:p w:rsidR="0030244E" w:rsidRDefault="0030244E" w:rsidP="00F422D0">
      <w:pPr>
        <w:widowControl w:val="0"/>
        <w:spacing w:after="64" w:line="278" w:lineRule="exact"/>
        <w:ind w:left="20" w:right="20" w:firstLine="720"/>
        <w:rPr>
          <w:color w:val="000000"/>
          <w:szCs w:val="24"/>
          <w:shd w:val="clear" w:color="auto" w:fill="FFFFFF"/>
        </w:rPr>
      </w:pPr>
    </w:p>
    <w:p w:rsidR="0030244E" w:rsidRPr="00294A06" w:rsidRDefault="0030244E" w:rsidP="005F3FD8">
      <w:pPr>
        <w:widowControl w:val="0"/>
        <w:spacing w:after="64" w:line="278" w:lineRule="exact"/>
        <w:ind w:left="20" w:right="2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 xml:space="preserve">Изпълнителят е задължен </w:t>
      </w:r>
      <w:r>
        <w:rPr>
          <w:color w:val="000000"/>
          <w:szCs w:val="24"/>
          <w:shd w:val="clear" w:color="auto" w:fill="FFFFFF"/>
        </w:rPr>
        <w:t xml:space="preserve">да спазва изготвения инвестиционен проект, </w:t>
      </w:r>
      <w:r w:rsidRPr="00294A06">
        <w:rPr>
          <w:color w:val="000000"/>
          <w:szCs w:val="24"/>
          <w:shd w:val="clear" w:color="auto" w:fill="FFFFFF"/>
        </w:rPr>
        <w:t>да изпълни възложените работи и да осигури работна ръка, материали, строителни съоръжения, заготовки, изделия и всичко друго нео</w:t>
      </w:r>
      <w:r>
        <w:rPr>
          <w:color w:val="000000"/>
          <w:szCs w:val="24"/>
          <w:shd w:val="clear" w:color="auto" w:fill="FFFFFF"/>
        </w:rPr>
        <w:t>бходимо за изпълнението</w:t>
      </w:r>
      <w:r w:rsidRPr="00294A06">
        <w:rPr>
          <w:color w:val="000000"/>
          <w:szCs w:val="24"/>
          <w:shd w:val="clear" w:color="auto" w:fill="FFFFFF"/>
        </w:rPr>
        <w:t>.</w:t>
      </w:r>
    </w:p>
    <w:p w:rsidR="0030244E" w:rsidRPr="00294A06" w:rsidRDefault="0030244E" w:rsidP="005F3FD8">
      <w:pPr>
        <w:widowControl w:val="0"/>
        <w:spacing w:after="60" w:line="274" w:lineRule="exact"/>
        <w:ind w:left="20" w:right="2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 xml:space="preserve">Изпълнителят точно и надлежно трябва да изпълни договорените работи според одобрения от Възложителя инвестиционен </w:t>
      </w:r>
      <w:r w:rsidRPr="00EE10B2">
        <w:rPr>
          <w:color w:val="000000"/>
          <w:szCs w:val="24"/>
          <w:shd w:val="clear" w:color="auto" w:fill="FFFFFF"/>
        </w:rPr>
        <w:t>проект. Всички доставени материали и извършени дейности трябва да са с качество, съответстващо на БДС или еквивалентно.</w:t>
      </w:r>
      <w:r w:rsidRPr="00294A06">
        <w:rPr>
          <w:color w:val="000000"/>
          <w:szCs w:val="24"/>
          <w:shd w:val="clear" w:color="auto" w:fill="FFFFFF"/>
        </w:rPr>
        <w:t xml:space="preserve">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30244E" w:rsidRPr="00294A06" w:rsidRDefault="0030244E" w:rsidP="005F3FD8">
      <w:pPr>
        <w:widowControl w:val="0"/>
        <w:spacing w:after="60" w:line="274" w:lineRule="exact"/>
        <w:ind w:left="20" w:right="2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>По време на изпълнение на строителните и монтажните работи Изпълнител</w:t>
      </w:r>
      <w:r w:rsidR="006733A7">
        <w:rPr>
          <w:color w:val="000000"/>
          <w:szCs w:val="24"/>
          <w:shd w:val="clear" w:color="auto" w:fill="FFFFFF"/>
        </w:rPr>
        <w:t>ят трябва да спазва изискв</w:t>
      </w:r>
      <w:r w:rsidRPr="00294A06">
        <w:rPr>
          <w:color w:val="000000"/>
          <w:szCs w:val="24"/>
          <w:shd w:val="clear" w:color="auto" w:fill="FFFFFF"/>
        </w:rPr>
        <w:t>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30244E" w:rsidRPr="00294A06" w:rsidRDefault="0030244E" w:rsidP="005F3FD8">
      <w:pPr>
        <w:widowControl w:val="0"/>
        <w:spacing w:after="53" w:line="274" w:lineRule="exact"/>
        <w:ind w:left="20" w:right="2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30244E" w:rsidRPr="00294A06" w:rsidRDefault="0030244E" w:rsidP="005F3FD8">
      <w:pPr>
        <w:widowControl w:val="0"/>
        <w:spacing w:line="274" w:lineRule="exact"/>
        <w:ind w:left="20" w:right="28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30244E" w:rsidRPr="00294A06" w:rsidRDefault="0030244E" w:rsidP="005F3FD8">
      <w:pPr>
        <w:widowControl w:val="0"/>
        <w:spacing w:after="244" w:line="274" w:lineRule="exact"/>
        <w:ind w:left="20" w:right="28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30244E" w:rsidRPr="00294A06" w:rsidRDefault="0030244E" w:rsidP="005F3FD8">
      <w:pPr>
        <w:widowControl w:val="0"/>
        <w:spacing w:after="95" w:line="274" w:lineRule="exact"/>
        <w:ind w:left="20" w:right="280" w:firstLine="720"/>
        <w:rPr>
          <w:szCs w:val="24"/>
        </w:rPr>
      </w:pPr>
      <w:r w:rsidRPr="00294A06">
        <w:rPr>
          <w:color w:val="000000"/>
          <w:szCs w:val="24"/>
          <w:shd w:val="clear" w:color="auto" w:fill="FFFFFF"/>
        </w:rPr>
        <w:t xml:space="preserve">Всички дефектни материали и оборудване се отстраняват от строежа, а дефектните работи се разрушават за сметка на Изпълнителя. В случай на оспорване се </w:t>
      </w:r>
      <w:r w:rsidRPr="00294A06">
        <w:rPr>
          <w:color w:val="000000"/>
          <w:szCs w:val="24"/>
          <w:shd w:val="clear" w:color="auto" w:fill="FFFFFF"/>
        </w:rPr>
        <w:lastRenderedPageBreak/>
        <w:t>прилагат съответните стандарти и правилници и се извършват съответните изпитания.</w:t>
      </w:r>
    </w:p>
    <w:p w:rsidR="0030244E" w:rsidRDefault="0030244E" w:rsidP="005F3FD8">
      <w:pPr>
        <w:widowControl w:val="0"/>
        <w:spacing w:after="64" w:line="278" w:lineRule="exact"/>
        <w:ind w:left="20" w:right="280" w:firstLine="720"/>
        <w:rPr>
          <w:color w:val="000000"/>
          <w:szCs w:val="24"/>
          <w:shd w:val="clear" w:color="auto" w:fill="FFFFFF"/>
        </w:rPr>
      </w:pPr>
      <w:r w:rsidRPr="00294A06">
        <w:rPr>
          <w:color w:val="000000"/>
          <w:szCs w:val="24"/>
          <w:shd w:val="clear" w:color="auto" w:fill="FFFFFF"/>
        </w:rPr>
        <w:t>Изпитванията и измерванията следва да се изпълняват от сертифицирани лаборатории и да се удостоверяват с протоколи.</w:t>
      </w:r>
    </w:p>
    <w:p w:rsidR="0030244E" w:rsidRPr="00294A06" w:rsidRDefault="0030244E" w:rsidP="005F3FD8">
      <w:pPr>
        <w:widowControl w:val="0"/>
        <w:spacing w:after="64" w:line="278" w:lineRule="exact"/>
        <w:ind w:left="20" w:right="280" w:firstLine="720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В случай, че в спецификацията </w:t>
      </w:r>
      <w:r w:rsidR="00636E28">
        <w:rPr>
          <w:color w:val="000000"/>
          <w:szCs w:val="24"/>
          <w:shd w:val="clear" w:color="auto" w:fill="FFFFFF"/>
        </w:rPr>
        <w:t xml:space="preserve">или в инвестиционния проект </w:t>
      </w:r>
      <w:r>
        <w:rPr>
          <w:color w:val="000000"/>
          <w:szCs w:val="24"/>
          <w:shd w:val="clear" w:color="auto" w:fill="FFFFFF"/>
        </w:rPr>
        <w:t xml:space="preserve">или </w:t>
      </w:r>
      <w:r w:rsidR="00636E28">
        <w:rPr>
          <w:color w:val="000000"/>
          <w:szCs w:val="24"/>
          <w:shd w:val="clear" w:color="auto" w:fill="FFFFFF"/>
        </w:rPr>
        <w:t xml:space="preserve">в </w:t>
      </w:r>
      <w:r>
        <w:rPr>
          <w:color w:val="000000"/>
          <w:szCs w:val="24"/>
          <w:shd w:val="clear" w:color="auto" w:fill="FFFFFF"/>
        </w:rPr>
        <w:t>Количествената сметка</w:t>
      </w:r>
      <w:r w:rsidR="009B39FF">
        <w:rPr>
          <w:color w:val="000000"/>
          <w:szCs w:val="24"/>
          <w:shd w:val="clear" w:color="auto" w:fill="FFFFFF"/>
        </w:rPr>
        <w:t>/КСС</w:t>
      </w:r>
      <w:r>
        <w:rPr>
          <w:color w:val="000000"/>
          <w:szCs w:val="24"/>
          <w:shd w:val="clear" w:color="auto" w:fill="FFFFFF"/>
        </w:rPr>
        <w:t xml:space="preserve"> са посочени конкретен модел, марка, източник, процес, търговска марка, патент, тип, произход или </w:t>
      </w:r>
      <w:r w:rsidR="009B39FF">
        <w:rPr>
          <w:color w:val="000000"/>
          <w:szCs w:val="24"/>
          <w:shd w:val="clear" w:color="auto" w:fill="FFFFFF"/>
        </w:rPr>
        <w:t>производство - да</w:t>
      </w:r>
      <w:r>
        <w:rPr>
          <w:color w:val="000000"/>
          <w:szCs w:val="24"/>
          <w:shd w:val="clear" w:color="auto" w:fill="FFFFFF"/>
        </w:rPr>
        <w:t xml:space="preserve"> се чете и разбира”или еквивалентно</w:t>
      </w:r>
      <w:r w:rsidR="00636E28">
        <w:rPr>
          <w:color w:val="000000"/>
          <w:szCs w:val="24"/>
          <w:shd w:val="clear" w:color="auto" w:fill="FFFFFF"/>
        </w:rPr>
        <w:t>.</w:t>
      </w:r>
    </w:p>
    <w:p w:rsidR="0030244E" w:rsidRDefault="0030244E" w:rsidP="0055006F">
      <w:pPr>
        <w:spacing w:after="0" w:line="240" w:lineRule="auto"/>
        <w:rPr>
          <w:szCs w:val="24"/>
        </w:rPr>
      </w:pPr>
      <w:r>
        <w:rPr>
          <w:szCs w:val="24"/>
        </w:rPr>
        <w:t>Изпълнителят е длъжен след приключване на работата да предостави на Възложителя:</w:t>
      </w:r>
    </w:p>
    <w:p w:rsidR="0030244E" w:rsidRDefault="0030244E" w:rsidP="0055006F">
      <w:pPr>
        <w:spacing w:after="0" w:line="240" w:lineRule="auto"/>
        <w:rPr>
          <w:szCs w:val="24"/>
        </w:rPr>
      </w:pPr>
    </w:p>
    <w:p w:rsidR="0030244E" w:rsidRPr="006A462F" w:rsidRDefault="0030244E" w:rsidP="001E5ED1">
      <w:pPr>
        <w:ind w:left="708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- </w:t>
      </w:r>
      <w:r w:rsidRPr="006A462F">
        <w:rPr>
          <w:bCs/>
          <w:color w:val="000000"/>
          <w:szCs w:val="24"/>
          <w:lang w:val="ru-RU"/>
        </w:rPr>
        <w:t xml:space="preserve"> гаранционни карти за доставената техника</w:t>
      </w:r>
      <w:r>
        <w:rPr>
          <w:bCs/>
          <w:color w:val="000000"/>
          <w:szCs w:val="24"/>
          <w:lang w:val="ru-RU"/>
        </w:rPr>
        <w:t>;</w:t>
      </w:r>
    </w:p>
    <w:p w:rsidR="0030244E" w:rsidRPr="006A462F" w:rsidRDefault="0030244E" w:rsidP="001E5ED1">
      <w:pPr>
        <w:ind w:left="708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>-</w:t>
      </w:r>
      <w:r w:rsidRPr="006A462F">
        <w:rPr>
          <w:bCs/>
          <w:color w:val="000000"/>
          <w:szCs w:val="24"/>
          <w:lang w:val="ru-RU"/>
        </w:rPr>
        <w:t xml:space="preserve"> декларация, че доставената техника е нова неупотребявана и неизползвана за демонстративни цели</w:t>
      </w:r>
      <w:r>
        <w:rPr>
          <w:bCs/>
          <w:color w:val="000000"/>
          <w:szCs w:val="24"/>
          <w:lang w:val="ru-RU"/>
        </w:rPr>
        <w:t>;</w:t>
      </w:r>
    </w:p>
    <w:p w:rsidR="0030244E" w:rsidRPr="006A462F" w:rsidRDefault="0030244E" w:rsidP="001E5ED1">
      <w:pPr>
        <w:ind w:left="708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- </w:t>
      </w:r>
      <w:r w:rsidRPr="006A462F">
        <w:rPr>
          <w:bCs/>
          <w:color w:val="000000"/>
          <w:szCs w:val="24"/>
          <w:lang w:val="ru-RU"/>
        </w:rPr>
        <w:t xml:space="preserve"> упътване за използване на доставената техника на български език</w:t>
      </w:r>
      <w:r>
        <w:rPr>
          <w:bCs/>
          <w:color w:val="000000"/>
          <w:szCs w:val="24"/>
          <w:lang w:val="ru-RU"/>
        </w:rPr>
        <w:t>;</w:t>
      </w:r>
    </w:p>
    <w:p w:rsidR="0030244E" w:rsidRPr="00642FC2" w:rsidRDefault="0030244E" w:rsidP="00642FC2">
      <w:pPr>
        <w:pStyle w:val="ListParagraph"/>
        <w:tabs>
          <w:tab w:val="left" w:pos="709"/>
          <w:tab w:val="left" w:pos="4650"/>
        </w:tabs>
        <w:suppressAutoHyphens/>
        <w:ind w:left="207"/>
        <w:rPr>
          <w:b/>
          <w:szCs w:val="24"/>
          <w:u w:val="single"/>
        </w:rPr>
      </w:pPr>
      <w:r w:rsidRPr="00642FC2">
        <w:rPr>
          <w:b/>
          <w:szCs w:val="24"/>
          <w:u w:val="single"/>
        </w:rPr>
        <w:t xml:space="preserve">Всеки участник трябва да представи към техническото предложение : </w:t>
      </w:r>
    </w:p>
    <w:p w:rsidR="00F422D0" w:rsidRPr="003D5FB3" w:rsidRDefault="0030244E" w:rsidP="0072017F">
      <w:pPr>
        <w:pStyle w:val="ListParagraph"/>
        <w:tabs>
          <w:tab w:val="left" w:pos="4650"/>
        </w:tabs>
        <w:suppressAutoHyphens/>
        <w:ind w:left="0" w:firstLine="720"/>
        <w:rPr>
          <w:b/>
          <w:szCs w:val="24"/>
          <w:u w:val="single"/>
        </w:rPr>
      </w:pPr>
      <w:r w:rsidRPr="00642FC2">
        <w:rPr>
          <w:b/>
          <w:szCs w:val="24"/>
          <w:u w:val="single"/>
        </w:rPr>
        <w:t>- декларации за съответствие на всички материали и машини, които възнамерява да вложи по време на изпълнение на всички СМР по отоплителната инсталация.</w:t>
      </w:r>
    </w:p>
    <w:p w:rsidR="0030244E" w:rsidRPr="00642FC2" w:rsidRDefault="0030244E" w:rsidP="00642FC2">
      <w:pPr>
        <w:spacing w:after="0" w:line="240" w:lineRule="auto"/>
        <w:rPr>
          <w:b/>
          <w:szCs w:val="24"/>
          <w:u w:val="single"/>
        </w:rPr>
      </w:pPr>
      <w:r w:rsidRPr="00642FC2">
        <w:rPr>
          <w:b/>
          <w:szCs w:val="24"/>
          <w:u w:val="single"/>
        </w:rPr>
        <w:t xml:space="preserve"> -</w:t>
      </w:r>
      <w:r>
        <w:rPr>
          <w:b/>
          <w:szCs w:val="24"/>
          <w:u w:val="single"/>
        </w:rPr>
        <w:t xml:space="preserve"> </w:t>
      </w:r>
      <w:r w:rsidRPr="00642FC2">
        <w:rPr>
          <w:b/>
          <w:szCs w:val="24"/>
          <w:u w:val="single"/>
        </w:rPr>
        <w:t>линеен календарен график за изпълнение на договора с посочени видове дейности</w:t>
      </w:r>
      <w:r w:rsidR="0072017F">
        <w:rPr>
          <w:b/>
          <w:szCs w:val="24"/>
          <w:u w:val="single"/>
        </w:rPr>
        <w:t>, дати</w:t>
      </w:r>
      <w:r w:rsidRPr="00642FC2">
        <w:rPr>
          <w:b/>
          <w:szCs w:val="24"/>
          <w:u w:val="single"/>
        </w:rPr>
        <w:t xml:space="preserve"> и разпределение на човешките ресурс</w:t>
      </w:r>
      <w:r w:rsidR="00CC3A7D">
        <w:rPr>
          <w:b/>
          <w:szCs w:val="24"/>
          <w:u w:val="single"/>
        </w:rPr>
        <w:t>и</w:t>
      </w:r>
      <w:r w:rsidR="0072017F" w:rsidRPr="00642FC2">
        <w:rPr>
          <w:b/>
          <w:szCs w:val="24"/>
          <w:u w:val="single"/>
        </w:rPr>
        <w:t xml:space="preserve"> </w:t>
      </w:r>
      <w:r w:rsidR="0072017F">
        <w:rPr>
          <w:b/>
          <w:szCs w:val="24"/>
          <w:u w:val="single"/>
        </w:rPr>
        <w:t>съгласно</w:t>
      </w:r>
      <w:r w:rsidR="0072017F" w:rsidRPr="00F422D0">
        <w:rPr>
          <w:b/>
          <w:szCs w:val="24"/>
          <w:u w:val="single"/>
        </w:rPr>
        <w:t xml:space="preserve"> </w:t>
      </w:r>
      <w:r w:rsidR="0072017F" w:rsidRPr="003D5FB3">
        <w:rPr>
          <w:b/>
          <w:szCs w:val="24"/>
          <w:u w:val="single"/>
        </w:rPr>
        <w:t>Методология за извършване на подмяна на отоплителна инсталация в МБАЛ гр.Свиленград</w:t>
      </w:r>
    </w:p>
    <w:p w:rsidR="0030244E" w:rsidRDefault="0030244E" w:rsidP="0055006F">
      <w:pPr>
        <w:spacing w:after="0" w:line="240" w:lineRule="auto"/>
        <w:rPr>
          <w:b/>
          <w:szCs w:val="24"/>
          <w:u w:val="single"/>
        </w:rPr>
      </w:pPr>
    </w:p>
    <w:p w:rsidR="0072017F" w:rsidRDefault="0072017F" w:rsidP="0060393B">
      <w:pPr>
        <w:spacing w:after="0" w:line="240" w:lineRule="auto"/>
        <w:rPr>
          <w:bCs/>
          <w:szCs w:val="24"/>
        </w:rPr>
      </w:pPr>
    </w:p>
    <w:p w:rsidR="0030244E" w:rsidRPr="001A5F4D" w:rsidRDefault="0030244E" w:rsidP="0060393B">
      <w:pPr>
        <w:spacing w:after="0" w:line="240" w:lineRule="auto"/>
        <w:rPr>
          <w:b/>
          <w:szCs w:val="24"/>
        </w:rPr>
      </w:pPr>
      <w:r>
        <w:rPr>
          <w:bCs/>
          <w:szCs w:val="24"/>
        </w:rPr>
        <w:t>Избраният ИЗПЪЛНИТЕЛ трябва да</w:t>
      </w:r>
      <w:r w:rsidRPr="001A5F4D">
        <w:rPr>
          <w:szCs w:val="24"/>
        </w:rPr>
        <w:t xml:space="preserve"> направи всичко необходимо за оповестяване на факта, че проектът се финансира от Европейско икономическо пространство, Финансов механизъм 2009-2014, Програма БГ04 „ Енергийна ефективност и възобновяема енергия”. Предприетите за тази цел мерки трябва да са в съответствие с изискванията за информация и публичност, предвидени в наръчника за дизайн и комуникация на програмния оператор и на Регламента на ФИ на ЕИП </w:t>
      </w:r>
      <w:hyperlink r:id="rId7" w:history="1">
        <w:r w:rsidRPr="001A5F4D">
          <w:rPr>
            <w:rStyle w:val="Hyperlink"/>
            <w:szCs w:val="24"/>
          </w:rPr>
          <w:t>http://eeagrants.org/Media/Files/Toolbox/Communication-manual</w:t>
        </w:r>
      </w:hyperlink>
      <w:r w:rsidRPr="001A5F4D">
        <w:rPr>
          <w:szCs w:val="24"/>
        </w:rPr>
        <w:t>.</w:t>
      </w:r>
    </w:p>
    <w:p w:rsidR="00D85DB2" w:rsidRDefault="00D85DB2" w:rsidP="0055006F">
      <w:pPr>
        <w:spacing w:after="0" w:line="240" w:lineRule="auto"/>
        <w:rPr>
          <w:szCs w:val="24"/>
        </w:rPr>
      </w:pPr>
    </w:p>
    <w:p w:rsidR="00046886" w:rsidRDefault="00046886" w:rsidP="0055006F">
      <w:pPr>
        <w:spacing w:after="0" w:line="240" w:lineRule="auto"/>
        <w:rPr>
          <w:szCs w:val="24"/>
        </w:rPr>
      </w:pPr>
    </w:p>
    <w:p w:rsidR="0072017F" w:rsidRDefault="0072017F" w:rsidP="0055006F">
      <w:pPr>
        <w:spacing w:after="0" w:line="240" w:lineRule="auto"/>
        <w:rPr>
          <w:szCs w:val="24"/>
        </w:rPr>
      </w:pPr>
    </w:p>
    <w:p w:rsidR="0030244E" w:rsidRPr="00ED7B5B" w:rsidRDefault="0030244E" w:rsidP="0055006F">
      <w:pPr>
        <w:spacing w:after="0" w:line="240" w:lineRule="auto"/>
        <w:rPr>
          <w:szCs w:val="24"/>
        </w:rPr>
      </w:pPr>
      <w:r w:rsidRPr="00ED7B5B">
        <w:rPr>
          <w:szCs w:val="24"/>
        </w:rPr>
        <w:t>Изготвил..................................</w:t>
      </w:r>
    </w:p>
    <w:p w:rsidR="0030244E" w:rsidRPr="00ED7B5B" w:rsidRDefault="0030244E" w:rsidP="0055006F">
      <w:pPr>
        <w:spacing w:after="0" w:line="240" w:lineRule="auto"/>
        <w:rPr>
          <w:szCs w:val="24"/>
        </w:rPr>
      </w:pPr>
      <w:r w:rsidRPr="00ED7B5B">
        <w:rPr>
          <w:szCs w:val="24"/>
        </w:rPr>
        <w:t>Магдалена Йосифова</w:t>
      </w:r>
    </w:p>
    <w:sectPr w:rsidR="0030244E" w:rsidRPr="00ED7B5B" w:rsidSect="00B60E7D">
      <w:headerReference w:type="default" r:id="rId8"/>
      <w:footerReference w:type="default" r:id="rId9"/>
      <w:pgSz w:w="11906" w:h="16838"/>
      <w:pgMar w:top="1417" w:right="1286" w:bottom="1417" w:left="1260" w:header="284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52" w:rsidRDefault="000C3A52">
      <w:pPr>
        <w:spacing w:after="0" w:line="240" w:lineRule="auto"/>
      </w:pPr>
      <w:r>
        <w:separator/>
      </w:r>
    </w:p>
  </w:endnote>
  <w:endnote w:type="continuationSeparator" w:id="1">
    <w:p w:rsidR="000C3A52" w:rsidRDefault="000C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27200000000000000"/>
    <w:charset w:val="CC"/>
    <w:family w:val="modern"/>
    <w:pitch w:val="fixed"/>
    <w:sig w:usb0="20000A87" w:usb1="00000000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4E" w:rsidRDefault="0030244E" w:rsidP="00B60E7D">
    <w:pPr>
      <w:pStyle w:val="Footer"/>
    </w:pPr>
    <w:r>
      <w:tab/>
    </w:r>
  </w:p>
  <w:p w:rsidR="0030244E" w:rsidRPr="00DE2E52" w:rsidRDefault="0030244E" w:rsidP="00B60E7D">
    <w:pPr>
      <w:pStyle w:val="Footer"/>
      <w:rPr>
        <w:sz w:val="16"/>
        <w:szCs w:val="16"/>
      </w:rPr>
    </w:pPr>
    <w:r w:rsidRPr="00DE2E52">
      <w:rPr>
        <w:sz w:val="16"/>
        <w:szCs w:val="16"/>
      </w:rPr>
      <w:t xml:space="preserve">Този документ е създаден с финансовата подкрепа на Програма </w:t>
    </w:r>
    <w:r w:rsidRPr="00DE2E52">
      <w:rPr>
        <w:sz w:val="16"/>
        <w:szCs w:val="16"/>
        <w:lang w:val="en-US"/>
      </w:rPr>
      <w:t>BG04 “</w:t>
    </w:r>
    <w:r w:rsidRPr="00DE2E52">
      <w:rPr>
        <w:sz w:val="16"/>
        <w:szCs w:val="16"/>
      </w:rPr>
      <w:t>Енергийна ефективност и възобновяема енергия” по Финансовия механизъм на Европейското икономическо пространство 2009-2014 г. Цялата отговорност за съдържанието на документа се носи от община Свиленград и при никакви обстоятелства не може да се приема, че</w:t>
    </w:r>
    <w:r>
      <w:rPr>
        <w:sz w:val="16"/>
        <w:szCs w:val="16"/>
      </w:rPr>
      <w:t xml:space="preserve"> този документ</w:t>
    </w:r>
    <w:r w:rsidRPr="00DE2E52">
      <w:rPr>
        <w:sz w:val="16"/>
        <w:szCs w:val="16"/>
      </w:rPr>
      <w:t xml:space="preserve"> отразява официалното становище на </w:t>
    </w:r>
    <w:r>
      <w:rPr>
        <w:sz w:val="16"/>
        <w:szCs w:val="16"/>
      </w:rPr>
      <w:t xml:space="preserve">Финансовия механизъм на Европейското икономическо пространство, страните-донори и Програмния оператор </w:t>
    </w:r>
    <w:r w:rsidRPr="00DE2E52">
      <w:rPr>
        <w:sz w:val="16"/>
        <w:szCs w:val="16"/>
      </w:rPr>
      <w:t xml:space="preserve">на Програма </w:t>
    </w:r>
    <w:r w:rsidRPr="00DE2E52">
      <w:rPr>
        <w:sz w:val="16"/>
        <w:szCs w:val="16"/>
        <w:lang w:val="en-US"/>
      </w:rPr>
      <w:t>BG04 “</w:t>
    </w:r>
    <w:r w:rsidRPr="00DE2E52">
      <w:rPr>
        <w:sz w:val="16"/>
        <w:szCs w:val="16"/>
      </w:rPr>
      <w:t>Енергийна ефективност и възобновяема енергия”</w:t>
    </w:r>
    <w:r>
      <w:rPr>
        <w:sz w:val="16"/>
        <w:szCs w:val="16"/>
      </w:rPr>
      <w:t>.</w:t>
    </w:r>
  </w:p>
  <w:p w:rsidR="0030244E" w:rsidRDefault="0030244E" w:rsidP="00B60E7D">
    <w:pPr>
      <w:pStyle w:val="Footer"/>
      <w:tabs>
        <w:tab w:val="clear" w:pos="4703"/>
        <w:tab w:val="clear" w:pos="9406"/>
        <w:tab w:val="left" w:pos="1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52" w:rsidRDefault="000C3A52">
      <w:pPr>
        <w:spacing w:after="0" w:line="240" w:lineRule="auto"/>
      </w:pPr>
      <w:r>
        <w:separator/>
      </w:r>
    </w:p>
  </w:footnote>
  <w:footnote w:type="continuationSeparator" w:id="1">
    <w:p w:rsidR="000C3A52" w:rsidRDefault="000C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11287" w:type="dxa"/>
      <w:tblLook w:val="00A0"/>
    </w:tblPr>
    <w:tblGrid>
      <w:gridCol w:w="1755"/>
      <w:gridCol w:w="2923"/>
      <w:gridCol w:w="2357"/>
      <w:gridCol w:w="4252"/>
    </w:tblGrid>
    <w:tr w:rsidR="0030244E" w:rsidRPr="00757D6F" w:rsidTr="00812394">
      <w:tc>
        <w:tcPr>
          <w:tcW w:w="1755" w:type="dxa"/>
        </w:tcPr>
        <w:p w:rsidR="0030244E" w:rsidRPr="00757D6F" w:rsidRDefault="00237256" w:rsidP="00B60E7D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rPr>
              <w:rFonts w:ascii="Verdana" w:hAnsi="Verdana"/>
              <w:sz w:val="18"/>
              <w:szCs w:val="18"/>
              <w:lang w:val="cs-CZ" w:eastAsia="bg-BG"/>
            </w:rPr>
          </w:pPr>
          <w:r w:rsidRPr="00237256">
            <w:rPr>
              <w:rFonts w:ascii="Verdana" w:hAnsi="Verdana"/>
              <w:noProof/>
              <w:sz w:val="18"/>
              <w:szCs w:val="18"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scription: Description: Description: EEA+Grants+-+GIF" style="width:1in;height:69.75pt;visibility:visible">
                <v:imagedata r:id="rId1" o:title=""/>
              </v:shape>
            </w:pict>
          </w:r>
        </w:p>
      </w:tc>
      <w:tc>
        <w:tcPr>
          <w:tcW w:w="2923" w:type="dxa"/>
          <w:vAlign w:val="center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237256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  <w:r w:rsidRPr="00237256">
            <w:rPr>
              <w:noProof/>
              <w:lang w:eastAsia="bg-BG"/>
            </w:rPr>
            <w:pict>
              <v:shape id="Picture 4" o:spid="_x0000_s2049" type="#_x0000_t75" alt="Description: Description: Description: 715px-Coat_of_arms_of_Bulgaria" style="position:absolute;left:0;text-align:left;margin-left:0;margin-top:0;width:45.2pt;height:38.1pt;z-index:1;visibility:visible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</w:pict>
          </w:r>
          <w:r w:rsidR="0030244E" w:rsidRPr="00757D6F">
            <w:rPr>
              <w:rFonts w:ascii="Verdana" w:hAnsi="Verdana"/>
              <w:b/>
              <w:sz w:val="18"/>
              <w:szCs w:val="18"/>
              <w:lang w:eastAsia="bg-BG"/>
            </w:rPr>
            <w:t>Министерство на енергетиката</w:t>
          </w:r>
          <w:r w:rsidR="0030244E" w:rsidRPr="00757D6F">
            <w:rPr>
              <w:rFonts w:ascii="Verdana" w:hAnsi="Verdana"/>
              <w:b/>
              <w:sz w:val="18"/>
              <w:szCs w:val="18"/>
              <w:lang w:val="cs-CZ" w:eastAsia="bg-BG"/>
            </w:rPr>
            <w:t xml:space="preserve"> </w:t>
          </w: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</w:tc>
      <w:tc>
        <w:tcPr>
          <w:tcW w:w="2357" w:type="dxa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right="175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  <w:p w:rsidR="0030244E" w:rsidRPr="00757D6F" w:rsidRDefault="00237256" w:rsidP="00B60E7D">
          <w:pPr>
            <w:tabs>
              <w:tab w:val="left" w:pos="2141"/>
              <w:tab w:val="center" w:pos="5562"/>
              <w:tab w:val="right" w:pos="9072"/>
            </w:tabs>
            <w:spacing w:after="0" w:line="240" w:lineRule="auto"/>
            <w:ind w:left="265" w:right="-108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  <w:r w:rsidRPr="00237256">
            <w:rPr>
              <w:rFonts w:ascii="Verdana" w:hAnsi="Verdana"/>
              <w:b/>
              <w:noProof/>
              <w:sz w:val="18"/>
              <w:szCs w:val="18"/>
              <w:lang w:eastAsia="bg-BG"/>
            </w:rPr>
            <w:pict>
              <v:shape id="Picture 1" o:spid="_x0000_i1026" type="#_x0000_t75" style="width:49.5pt;height:57.75pt;visibility:visible">
                <v:imagedata r:id="rId3" o:title=""/>
              </v:shape>
            </w:pict>
          </w:r>
        </w:p>
      </w:tc>
      <w:tc>
        <w:tcPr>
          <w:tcW w:w="4252" w:type="dxa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sz w:val="18"/>
              <w:szCs w:val="18"/>
              <w:lang w:val="cs-CZ" w:eastAsia="bg-BG"/>
            </w:rPr>
          </w:pPr>
        </w:p>
        <w:p w:rsidR="0030244E" w:rsidRPr="00757D6F" w:rsidRDefault="00237256" w:rsidP="00B60E7D">
          <w:pPr>
            <w:tabs>
              <w:tab w:val="center" w:pos="4536"/>
              <w:tab w:val="right" w:pos="9072"/>
            </w:tabs>
            <w:spacing w:after="0" w:line="240" w:lineRule="auto"/>
            <w:ind w:left="-44"/>
            <w:rPr>
              <w:rFonts w:ascii="Verdana" w:hAnsi="Verdana"/>
              <w:noProof/>
              <w:sz w:val="18"/>
              <w:szCs w:val="18"/>
              <w:lang w:eastAsia="bg-BG"/>
            </w:rPr>
          </w:pPr>
          <w:r w:rsidRPr="00237256">
            <w:rPr>
              <w:rFonts w:ascii="Verdana" w:hAnsi="Verdana"/>
              <w:noProof/>
              <w:sz w:val="18"/>
              <w:szCs w:val="18"/>
              <w:lang w:eastAsia="bg-BG"/>
            </w:rPr>
            <w:pict>
              <v:shape id="Picture 3" o:spid="_x0000_i1027" type="#_x0000_t75" style="width:155.25pt;height:53.25pt;visibility:visible">
                <v:imagedata r:id="rId4" o:title=""/>
              </v:shape>
            </w:pict>
          </w: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left="-44"/>
            <w:rPr>
              <w:rFonts w:ascii="Verdana" w:hAnsi="Verdana"/>
              <w:noProof/>
              <w:sz w:val="18"/>
              <w:szCs w:val="18"/>
              <w:lang w:eastAsia="bg-BG"/>
            </w:rPr>
          </w:pPr>
          <w:r w:rsidRPr="00757D6F">
            <w:rPr>
              <w:rFonts w:ascii="Verdana" w:hAnsi="Verdana"/>
              <w:noProof/>
              <w:sz w:val="18"/>
              <w:szCs w:val="18"/>
              <w:lang w:eastAsia="bg-BG"/>
            </w:rPr>
            <w:t xml:space="preserve">                                                   </w:t>
          </w:r>
        </w:p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left="-44"/>
            <w:rPr>
              <w:rFonts w:ascii="Verdana" w:hAnsi="Verdana"/>
              <w:noProof/>
              <w:sz w:val="18"/>
              <w:szCs w:val="18"/>
              <w:lang w:eastAsia="bg-BG"/>
            </w:rPr>
          </w:pPr>
        </w:p>
        <w:p w:rsidR="0030244E" w:rsidRPr="00110E69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left="-44"/>
            <w:rPr>
              <w:rFonts w:ascii="Verdana" w:hAnsi="Verdana"/>
              <w:b/>
              <w:sz w:val="18"/>
              <w:szCs w:val="18"/>
              <w:lang w:val="en-US" w:eastAsia="bg-BG"/>
            </w:rPr>
          </w:pPr>
          <w:r w:rsidRPr="0034012A">
            <w:rPr>
              <w:rFonts w:ascii="Verdana" w:hAnsi="Verdana"/>
              <w:b/>
              <w:noProof/>
              <w:sz w:val="18"/>
              <w:szCs w:val="18"/>
              <w:lang w:eastAsia="bg-BG"/>
            </w:rPr>
            <w:t xml:space="preserve">        </w:t>
          </w:r>
          <w:r>
            <w:rPr>
              <w:rFonts w:ascii="Verdana" w:hAnsi="Verdana"/>
              <w:b/>
              <w:noProof/>
              <w:sz w:val="18"/>
              <w:szCs w:val="18"/>
              <w:lang w:eastAsia="bg-BG"/>
            </w:rPr>
            <w:t xml:space="preserve">                               </w:t>
          </w:r>
        </w:p>
      </w:tc>
    </w:tr>
    <w:tr w:rsidR="0030244E" w:rsidRPr="00757D6F" w:rsidTr="00812394">
      <w:tc>
        <w:tcPr>
          <w:tcW w:w="1755" w:type="dxa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rPr>
              <w:rFonts w:ascii="Verdana" w:hAnsi="Verdana"/>
              <w:noProof/>
              <w:sz w:val="18"/>
              <w:szCs w:val="18"/>
              <w:lang w:eastAsia="bg-BG"/>
            </w:rPr>
          </w:pPr>
        </w:p>
      </w:tc>
      <w:tc>
        <w:tcPr>
          <w:tcW w:w="2923" w:type="dxa"/>
          <w:vAlign w:val="center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</w:tc>
      <w:tc>
        <w:tcPr>
          <w:tcW w:w="2357" w:type="dxa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ind w:right="175"/>
            <w:jc w:val="center"/>
            <w:rPr>
              <w:rFonts w:ascii="Verdana" w:hAnsi="Verdana"/>
              <w:b/>
              <w:sz w:val="18"/>
              <w:szCs w:val="18"/>
              <w:lang w:val="cs-CZ" w:eastAsia="bg-BG"/>
            </w:rPr>
          </w:pPr>
        </w:p>
      </w:tc>
      <w:tc>
        <w:tcPr>
          <w:tcW w:w="4252" w:type="dxa"/>
        </w:tcPr>
        <w:p w:rsidR="0030244E" w:rsidRPr="00757D6F" w:rsidRDefault="0030244E" w:rsidP="00B6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sz w:val="18"/>
              <w:szCs w:val="18"/>
              <w:lang w:val="cs-CZ" w:eastAsia="bg-BG"/>
            </w:rPr>
          </w:pPr>
        </w:p>
      </w:tc>
    </w:tr>
  </w:tbl>
  <w:p w:rsidR="0030244E" w:rsidRDefault="00302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15F4F4B"/>
    <w:multiLevelType w:val="hybridMultilevel"/>
    <w:tmpl w:val="4FB06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0163D"/>
    <w:multiLevelType w:val="hybridMultilevel"/>
    <w:tmpl w:val="B9743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559A6"/>
    <w:multiLevelType w:val="multilevel"/>
    <w:tmpl w:val="3D16C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0EF5B91"/>
    <w:multiLevelType w:val="hybridMultilevel"/>
    <w:tmpl w:val="4E44E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7B50"/>
    <w:multiLevelType w:val="multilevel"/>
    <w:tmpl w:val="ABC8B462"/>
    <w:lvl w:ilvl="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12" w:hanging="585"/>
      </w:pPr>
      <w:rPr>
        <w:rFonts w:cs="Times New Roman" w:hint="default"/>
        <w:color w:val="0E1014"/>
      </w:rPr>
    </w:lvl>
    <w:lvl w:ilvl="2">
      <w:start w:val="4"/>
      <w:numFmt w:val="decimal"/>
      <w:isLgl/>
      <w:lvlText w:val="%1.%2.%3."/>
      <w:lvlJc w:val="left"/>
      <w:pPr>
        <w:ind w:left="847" w:hanging="720"/>
      </w:pPr>
      <w:rPr>
        <w:rFonts w:cs="Times New Roman" w:hint="default"/>
        <w:color w:val="0E1014"/>
      </w:rPr>
    </w:lvl>
    <w:lvl w:ilvl="3">
      <w:start w:val="1"/>
      <w:numFmt w:val="decimal"/>
      <w:isLgl/>
      <w:lvlText w:val="%1.%2.%3.%4."/>
      <w:lvlJc w:val="left"/>
      <w:pPr>
        <w:ind w:left="847" w:hanging="720"/>
      </w:pPr>
      <w:rPr>
        <w:rFonts w:cs="Times New Roman" w:hint="default"/>
        <w:color w:val="0E1014"/>
      </w:rPr>
    </w:lvl>
    <w:lvl w:ilvl="4">
      <w:start w:val="1"/>
      <w:numFmt w:val="decimal"/>
      <w:isLgl/>
      <w:lvlText w:val="%1.%2.%3.%4.%5."/>
      <w:lvlJc w:val="left"/>
      <w:pPr>
        <w:ind w:left="1207" w:hanging="1080"/>
      </w:pPr>
      <w:rPr>
        <w:rFonts w:cs="Times New Roman" w:hint="default"/>
        <w:color w:val="0E1014"/>
      </w:rPr>
    </w:lvl>
    <w:lvl w:ilvl="5">
      <w:start w:val="1"/>
      <w:numFmt w:val="decimal"/>
      <w:isLgl/>
      <w:lvlText w:val="%1.%2.%3.%4.%5.%6."/>
      <w:lvlJc w:val="left"/>
      <w:pPr>
        <w:ind w:left="1207" w:hanging="1080"/>
      </w:pPr>
      <w:rPr>
        <w:rFonts w:cs="Times New Roman" w:hint="default"/>
        <w:color w:val="0E1014"/>
      </w:rPr>
    </w:lvl>
    <w:lvl w:ilvl="6">
      <w:start w:val="1"/>
      <w:numFmt w:val="decimal"/>
      <w:isLgl/>
      <w:lvlText w:val="%1.%2.%3.%4.%5.%6.%7."/>
      <w:lvlJc w:val="left"/>
      <w:pPr>
        <w:ind w:left="1567" w:hanging="1440"/>
      </w:pPr>
      <w:rPr>
        <w:rFonts w:cs="Times New Roman" w:hint="default"/>
        <w:color w:val="0E1014"/>
      </w:rPr>
    </w:lvl>
    <w:lvl w:ilvl="7">
      <w:start w:val="1"/>
      <w:numFmt w:val="decimal"/>
      <w:isLgl/>
      <w:lvlText w:val="%1.%2.%3.%4.%5.%6.%7.%8."/>
      <w:lvlJc w:val="left"/>
      <w:pPr>
        <w:ind w:left="1567" w:hanging="1440"/>
      </w:pPr>
      <w:rPr>
        <w:rFonts w:cs="Times New Roman" w:hint="default"/>
        <w:color w:val="0E1014"/>
      </w:rPr>
    </w:lvl>
    <w:lvl w:ilvl="8">
      <w:start w:val="1"/>
      <w:numFmt w:val="decimal"/>
      <w:isLgl/>
      <w:lvlText w:val="%1.%2.%3.%4.%5.%6.%7.%8.%9."/>
      <w:lvlJc w:val="left"/>
      <w:pPr>
        <w:ind w:left="1927" w:hanging="1800"/>
      </w:pPr>
      <w:rPr>
        <w:rFonts w:cs="Times New Roman" w:hint="default"/>
        <w:color w:val="0E1014"/>
      </w:rPr>
    </w:lvl>
  </w:abstractNum>
  <w:abstractNum w:abstractNumId="8">
    <w:nsid w:val="11E1127C"/>
    <w:multiLevelType w:val="hybridMultilevel"/>
    <w:tmpl w:val="0338D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E785F"/>
    <w:multiLevelType w:val="hybridMultilevel"/>
    <w:tmpl w:val="6402F7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937FA2"/>
    <w:multiLevelType w:val="hybridMultilevel"/>
    <w:tmpl w:val="D2FA4FCE"/>
    <w:lvl w:ilvl="0" w:tplc="F87E7C4C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66C0"/>
    <w:multiLevelType w:val="hybridMultilevel"/>
    <w:tmpl w:val="3CA61D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71787"/>
    <w:multiLevelType w:val="hybridMultilevel"/>
    <w:tmpl w:val="47B082C6"/>
    <w:lvl w:ilvl="0" w:tplc="74DA368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E1AAE"/>
    <w:multiLevelType w:val="multilevel"/>
    <w:tmpl w:val="34061BA0"/>
    <w:lvl w:ilvl="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60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6">
    <w:nsid w:val="29236F40"/>
    <w:multiLevelType w:val="hybridMultilevel"/>
    <w:tmpl w:val="36FEF730"/>
    <w:lvl w:ilvl="0" w:tplc="89143F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D3BF5"/>
    <w:multiLevelType w:val="hybridMultilevel"/>
    <w:tmpl w:val="E51E6F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527EB"/>
    <w:multiLevelType w:val="hybridMultilevel"/>
    <w:tmpl w:val="F0E2BD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49F5"/>
    <w:multiLevelType w:val="hybridMultilevel"/>
    <w:tmpl w:val="828E12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61514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6760E2"/>
    <w:multiLevelType w:val="hybridMultilevel"/>
    <w:tmpl w:val="57C0BB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85799D"/>
    <w:multiLevelType w:val="multilevel"/>
    <w:tmpl w:val="E970E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2F27FC9"/>
    <w:multiLevelType w:val="multilevel"/>
    <w:tmpl w:val="D6B0C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  <w:color w:val="000000"/>
      </w:rPr>
    </w:lvl>
  </w:abstractNum>
  <w:abstractNum w:abstractNumId="24">
    <w:nsid w:val="493E1EB8"/>
    <w:multiLevelType w:val="multilevel"/>
    <w:tmpl w:val="5AA4AE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9BA3331"/>
    <w:multiLevelType w:val="hybridMultilevel"/>
    <w:tmpl w:val="9754E8FC"/>
    <w:lvl w:ilvl="0" w:tplc="89143F90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DE35AC"/>
    <w:multiLevelType w:val="hybridMultilevel"/>
    <w:tmpl w:val="A7CE0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07FCB"/>
    <w:multiLevelType w:val="hybridMultilevel"/>
    <w:tmpl w:val="D960E4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2B7FB4"/>
    <w:multiLevelType w:val="hybridMultilevel"/>
    <w:tmpl w:val="BB765412"/>
    <w:lvl w:ilvl="0" w:tplc="89143F90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787D5D"/>
    <w:multiLevelType w:val="hybridMultilevel"/>
    <w:tmpl w:val="91502F66"/>
    <w:lvl w:ilvl="0" w:tplc="1D3C0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F00D3"/>
    <w:multiLevelType w:val="hybridMultilevel"/>
    <w:tmpl w:val="8B023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D357C"/>
    <w:multiLevelType w:val="hybridMultilevel"/>
    <w:tmpl w:val="1E8AD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28BB"/>
    <w:multiLevelType w:val="hybridMultilevel"/>
    <w:tmpl w:val="9FF63D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A7A33"/>
    <w:multiLevelType w:val="hybridMultilevel"/>
    <w:tmpl w:val="30489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1390E"/>
    <w:multiLevelType w:val="multilevel"/>
    <w:tmpl w:val="61F67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7934B03"/>
    <w:multiLevelType w:val="multilevel"/>
    <w:tmpl w:val="E12E62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8EC71B9"/>
    <w:multiLevelType w:val="hybridMultilevel"/>
    <w:tmpl w:val="F312B080"/>
    <w:lvl w:ilvl="0" w:tplc="986286E8">
      <w:start w:val="4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37">
    <w:nsid w:val="6A4D68DD"/>
    <w:multiLevelType w:val="multilevel"/>
    <w:tmpl w:val="7BD65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B6423F4"/>
    <w:multiLevelType w:val="multilevel"/>
    <w:tmpl w:val="133C554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9">
    <w:nsid w:val="6E5D2D95"/>
    <w:multiLevelType w:val="hybridMultilevel"/>
    <w:tmpl w:val="0A083BE8"/>
    <w:lvl w:ilvl="0" w:tplc="3DBEFCA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EAD3B48"/>
    <w:multiLevelType w:val="hybridMultilevel"/>
    <w:tmpl w:val="D870C2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72547"/>
    <w:multiLevelType w:val="hybridMultilevel"/>
    <w:tmpl w:val="836E7D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57C1A"/>
    <w:multiLevelType w:val="hybridMultilevel"/>
    <w:tmpl w:val="21FE54BC"/>
    <w:lvl w:ilvl="0" w:tplc="E44E0C0A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4447"/>
    <w:multiLevelType w:val="multilevel"/>
    <w:tmpl w:val="1D9E8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4F65B34"/>
    <w:multiLevelType w:val="hybridMultilevel"/>
    <w:tmpl w:val="5DDAE3F0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5">
    <w:nsid w:val="768B778C"/>
    <w:multiLevelType w:val="hybridMultilevel"/>
    <w:tmpl w:val="E6722466"/>
    <w:lvl w:ilvl="0" w:tplc="AE2095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04B7E"/>
    <w:multiLevelType w:val="hybridMultilevel"/>
    <w:tmpl w:val="B686E682"/>
    <w:lvl w:ilvl="0" w:tplc="B26EB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307DC"/>
    <w:multiLevelType w:val="hybridMultilevel"/>
    <w:tmpl w:val="5D366A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95C5F"/>
    <w:multiLevelType w:val="multilevel"/>
    <w:tmpl w:val="7FEAA6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8"/>
  </w:num>
  <w:num w:numId="2">
    <w:abstractNumId w:val="12"/>
  </w:num>
  <w:num w:numId="3">
    <w:abstractNumId w:val="19"/>
  </w:num>
  <w:num w:numId="4">
    <w:abstractNumId w:val="22"/>
  </w:num>
  <w:num w:numId="5">
    <w:abstractNumId w:val="42"/>
  </w:num>
  <w:num w:numId="6">
    <w:abstractNumId w:val="10"/>
  </w:num>
  <w:num w:numId="7">
    <w:abstractNumId w:val="7"/>
  </w:num>
  <w:num w:numId="8">
    <w:abstractNumId w:val="29"/>
  </w:num>
  <w:num w:numId="9">
    <w:abstractNumId w:val="31"/>
  </w:num>
  <w:num w:numId="10">
    <w:abstractNumId w:val="13"/>
  </w:num>
  <w:num w:numId="11">
    <w:abstractNumId w:val="27"/>
  </w:num>
  <w:num w:numId="12">
    <w:abstractNumId w:val="34"/>
  </w:num>
  <w:num w:numId="13">
    <w:abstractNumId w:val="46"/>
  </w:num>
  <w:num w:numId="14">
    <w:abstractNumId w:val="26"/>
  </w:num>
  <w:num w:numId="15">
    <w:abstractNumId w:val="9"/>
  </w:num>
  <w:num w:numId="16">
    <w:abstractNumId w:val="41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23"/>
  </w:num>
  <w:num w:numId="23">
    <w:abstractNumId w:val="15"/>
  </w:num>
  <w:num w:numId="24">
    <w:abstractNumId w:val="17"/>
  </w:num>
  <w:num w:numId="25">
    <w:abstractNumId w:val="32"/>
  </w:num>
  <w:num w:numId="26">
    <w:abstractNumId w:val="47"/>
  </w:num>
  <w:num w:numId="27">
    <w:abstractNumId w:val="37"/>
  </w:num>
  <w:num w:numId="28">
    <w:abstractNumId w:val="14"/>
  </w:num>
  <w:num w:numId="29">
    <w:abstractNumId w:val="45"/>
  </w:num>
  <w:num w:numId="30">
    <w:abstractNumId w:val="36"/>
  </w:num>
  <w:num w:numId="31">
    <w:abstractNumId w:val="28"/>
  </w:num>
  <w:num w:numId="32">
    <w:abstractNumId w:val="25"/>
  </w:num>
  <w:num w:numId="33">
    <w:abstractNumId w:val="16"/>
  </w:num>
  <w:num w:numId="34">
    <w:abstractNumId w:val="35"/>
  </w:num>
  <w:num w:numId="35">
    <w:abstractNumId w:val="18"/>
  </w:num>
  <w:num w:numId="36">
    <w:abstractNumId w:val="43"/>
  </w:num>
  <w:num w:numId="37">
    <w:abstractNumId w:val="40"/>
  </w:num>
  <w:num w:numId="38">
    <w:abstractNumId w:val="5"/>
  </w:num>
  <w:num w:numId="39">
    <w:abstractNumId w:val="6"/>
  </w:num>
  <w:num w:numId="40">
    <w:abstractNumId w:val="33"/>
  </w:num>
  <w:num w:numId="41">
    <w:abstractNumId w:val="3"/>
  </w:num>
  <w:num w:numId="42">
    <w:abstractNumId w:val="4"/>
  </w:num>
  <w:num w:numId="43">
    <w:abstractNumId w:val="30"/>
  </w:num>
  <w:num w:numId="44">
    <w:abstractNumId w:val="8"/>
  </w:num>
  <w:num w:numId="45">
    <w:abstractNumId w:val="44"/>
  </w:num>
  <w:num w:numId="46">
    <w:abstractNumId w:val="20"/>
  </w:num>
  <w:num w:numId="47">
    <w:abstractNumId w:val="11"/>
  </w:num>
  <w:num w:numId="48">
    <w:abstractNumId w:val="39"/>
  </w:num>
  <w:num w:numId="49">
    <w:abstractNumId w:val="3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8F"/>
    <w:rsid w:val="00011269"/>
    <w:rsid w:val="0001753B"/>
    <w:rsid w:val="00022351"/>
    <w:rsid w:val="000230A1"/>
    <w:rsid w:val="00031D19"/>
    <w:rsid w:val="000358D1"/>
    <w:rsid w:val="000437BB"/>
    <w:rsid w:val="000462FA"/>
    <w:rsid w:val="00046886"/>
    <w:rsid w:val="000702B6"/>
    <w:rsid w:val="00073014"/>
    <w:rsid w:val="0007524A"/>
    <w:rsid w:val="00076AF0"/>
    <w:rsid w:val="000808D0"/>
    <w:rsid w:val="00097DBC"/>
    <w:rsid w:val="000A35E0"/>
    <w:rsid w:val="000B41A0"/>
    <w:rsid w:val="000B5E99"/>
    <w:rsid w:val="000C25C0"/>
    <w:rsid w:val="000C3A52"/>
    <w:rsid w:val="000D0132"/>
    <w:rsid w:val="000D0416"/>
    <w:rsid w:val="000D12F7"/>
    <w:rsid w:val="000D1808"/>
    <w:rsid w:val="000D1896"/>
    <w:rsid w:val="000D6DC8"/>
    <w:rsid w:val="000E176D"/>
    <w:rsid w:val="000F47CF"/>
    <w:rsid w:val="00110E69"/>
    <w:rsid w:val="00116018"/>
    <w:rsid w:val="00120199"/>
    <w:rsid w:val="0012046A"/>
    <w:rsid w:val="0012172D"/>
    <w:rsid w:val="0012191E"/>
    <w:rsid w:val="001350F3"/>
    <w:rsid w:val="00152348"/>
    <w:rsid w:val="00153C2C"/>
    <w:rsid w:val="00154EA9"/>
    <w:rsid w:val="001650C0"/>
    <w:rsid w:val="00165596"/>
    <w:rsid w:val="00166D59"/>
    <w:rsid w:val="00177224"/>
    <w:rsid w:val="001817CE"/>
    <w:rsid w:val="00192F7F"/>
    <w:rsid w:val="00196425"/>
    <w:rsid w:val="001A5F4D"/>
    <w:rsid w:val="001A7990"/>
    <w:rsid w:val="001B1244"/>
    <w:rsid w:val="001C05DC"/>
    <w:rsid w:val="001D0CD9"/>
    <w:rsid w:val="001D48B2"/>
    <w:rsid w:val="001D6B54"/>
    <w:rsid w:val="001E0328"/>
    <w:rsid w:val="001E3A53"/>
    <w:rsid w:val="001E41CA"/>
    <w:rsid w:val="001E5ED1"/>
    <w:rsid w:val="001F132E"/>
    <w:rsid w:val="001F37B4"/>
    <w:rsid w:val="001F4E8F"/>
    <w:rsid w:val="00200610"/>
    <w:rsid w:val="0020653F"/>
    <w:rsid w:val="00210F1A"/>
    <w:rsid w:val="0021229A"/>
    <w:rsid w:val="00223BA1"/>
    <w:rsid w:val="00224CE1"/>
    <w:rsid w:val="00226D60"/>
    <w:rsid w:val="00237256"/>
    <w:rsid w:val="00243886"/>
    <w:rsid w:val="00247EE6"/>
    <w:rsid w:val="0025223F"/>
    <w:rsid w:val="002546AA"/>
    <w:rsid w:val="00255AAE"/>
    <w:rsid w:val="0026368E"/>
    <w:rsid w:val="002860A1"/>
    <w:rsid w:val="00294A06"/>
    <w:rsid w:val="00297BCC"/>
    <w:rsid w:val="002A660B"/>
    <w:rsid w:val="002B08DA"/>
    <w:rsid w:val="002B1312"/>
    <w:rsid w:val="002C4D68"/>
    <w:rsid w:val="002D7F2D"/>
    <w:rsid w:val="002E7BA3"/>
    <w:rsid w:val="002F7906"/>
    <w:rsid w:val="00302214"/>
    <w:rsid w:val="0030244E"/>
    <w:rsid w:val="00304A92"/>
    <w:rsid w:val="003202C1"/>
    <w:rsid w:val="00320CC7"/>
    <w:rsid w:val="003325B0"/>
    <w:rsid w:val="003335D4"/>
    <w:rsid w:val="0034012A"/>
    <w:rsid w:val="003403D7"/>
    <w:rsid w:val="0035551F"/>
    <w:rsid w:val="003563F8"/>
    <w:rsid w:val="0039604B"/>
    <w:rsid w:val="003A05F2"/>
    <w:rsid w:val="003A1C73"/>
    <w:rsid w:val="003A44AB"/>
    <w:rsid w:val="003C2546"/>
    <w:rsid w:val="003C3A3D"/>
    <w:rsid w:val="003E0E8E"/>
    <w:rsid w:val="003F339F"/>
    <w:rsid w:val="00404A8F"/>
    <w:rsid w:val="00407745"/>
    <w:rsid w:val="004134E1"/>
    <w:rsid w:val="00425842"/>
    <w:rsid w:val="00430646"/>
    <w:rsid w:val="004355F4"/>
    <w:rsid w:val="00437BE2"/>
    <w:rsid w:val="00441CF7"/>
    <w:rsid w:val="00486616"/>
    <w:rsid w:val="00486AAF"/>
    <w:rsid w:val="00487E49"/>
    <w:rsid w:val="004A0710"/>
    <w:rsid w:val="004A1EBA"/>
    <w:rsid w:val="004B119A"/>
    <w:rsid w:val="004C7474"/>
    <w:rsid w:val="004C7519"/>
    <w:rsid w:val="004D1087"/>
    <w:rsid w:val="00502816"/>
    <w:rsid w:val="00502FDF"/>
    <w:rsid w:val="00506B72"/>
    <w:rsid w:val="00507590"/>
    <w:rsid w:val="00512A53"/>
    <w:rsid w:val="00513EB5"/>
    <w:rsid w:val="005245DD"/>
    <w:rsid w:val="00524C9D"/>
    <w:rsid w:val="00530838"/>
    <w:rsid w:val="0053270C"/>
    <w:rsid w:val="00535DCD"/>
    <w:rsid w:val="00535E9C"/>
    <w:rsid w:val="00544F11"/>
    <w:rsid w:val="0055006F"/>
    <w:rsid w:val="005579C2"/>
    <w:rsid w:val="00563B15"/>
    <w:rsid w:val="00573273"/>
    <w:rsid w:val="0057424C"/>
    <w:rsid w:val="0057764C"/>
    <w:rsid w:val="00577DAD"/>
    <w:rsid w:val="00594855"/>
    <w:rsid w:val="00595088"/>
    <w:rsid w:val="005C09BE"/>
    <w:rsid w:val="005C484C"/>
    <w:rsid w:val="005C6B4E"/>
    <w:rsid w:val="005E02F4"/>
    <w:rsid w:val="005E1BC1"/>
    <w:rsid w:val="005E4869"/>
    <w:rsid w:val="005F0FC8"/>
    <w:rsid w:val="005F3FD8"/>
    <w:rsid w:val="00603106"/>
    <w:rsid w:val="0060393B"/>
    <w:rsid w:val="00605B21"/>
    <w:rsid w:val="0061352C"/>
    <w:rsid w:val="00617F18"/>
    <w:rsid w:val="00634263"/>
    <w:rsid w:val="00636E28"/>
    <w:rsid w:val="00642FC2"/>
    <w:rsid w:val="0065729C"/>
    <w:rsid w:val="00666978"/>
    <w:rsid w:val="00667592"/>
    <w:rsid w:val="006733A7"/>
    <w:rsid w:val="00674376"/>
    <w:rsid w:val="006749D7"/>
    <w:rsid w:val="0068242B"/>
    <w:rsid w:val="00682F47"/>
    <w:rsid w:val="00684428"/>
    <w:rsid w:val="00684450"/>
    <w:rsid w:val="006A3584"/>
    <w:rsid w:val="006A462F"/>
    <w:rsid w:val="006B5104"/>
    <w:rsid w:val="006B78FB"/>
    <w:rsid w:val="006C2C01"/>
    <w:rsid w:val="006C5E4F"/>
    <w:rsid w:val="006D08EA"/>
    <w:rsid w:val="006D599D"/>
    <w:rsid w:val="006E1C7A"/>
    <w:rsid w:val="006E1CE0"/>
    <w:rsid w:val="006F24FB"/>
    <w:rsid w:val="0070284F"/>
    <w:rsid w:val="007038B5"/>
    <w:rsid w:val="00711969"/>
    <w:rsid w:val="00712458"/>
    <w:rsid w:val="0071556C"/>
    <w:rsid w:val="0072017F"/>
    <w:rsid w:val="007258BC"/>
    <w:rsid w:val="007317C7"/>
    <w:rsid w:val="00733A43"/>
    <w:rsid w:val="007362E3"/>
    <w:rsid w:val="007366E8"/>
    <w:rsid w:val="00743FDD"/>
    <w:rsid w:val="007529AD"/>
    <w:rsid w:val="0075610C"/>
    <w:rsid w:val="00756484"/>
    <w:rsid w:val="007565FE"/>
    <w:rsid w:val="00757D6F"/>
    <w:rsid w:val="00763531"/>
    <w:rsid w:val="00764419"/>
    <w:rsid w:val="007727FA"/>
    <w:rsid w:val="00794681"/>
    <w:rsid w:val="00795CEB"/>
    <w:rsid w:val="007A52A1"/>
    <w:rsid w:val="007B1444"/>
    <w:rsid w:val="007C2285"/>
    <w:rsid w:val="007C2615"/>
    <w:rsid w:val="007D1FE9"/>
    <w:rsid w:val="007E26E2"/>
    <w:rsid w:val="007E7DCB"/>
    <w:rsid w:val="007F6F0E"/>
    <w:rsid w:val="00801030"/>
    <w:rsid w:val="008068EA"/>
    <w:rsid w:val="00812394"/>
    <w:rsid w:val="0081678D"/>
    <w:rsid w:val="00822408"/>
    <w:rsid w:val="008337B5"/>
    <w:rsid w:val="00836B38"/>
    <w:rsid w:val="00840969"/>
    <w:rsid w:val="00842068"/>
    <w:rsid w:val="008464DA"/>
    <w:rsid w:val="00863F25"/>
    <w:rsid w:val="0087042B"/>
    <w:rsid w:val="00872E85"/>
    <w:rsid w:val="00884527"/>
    <w:rsid w:val="008A1967"/>
    <w:rsid w:val="008A4942"/>
    <w:rsid w:val="008B7E9E"/>
    <w:rsid w:val="008C322F"/>
    <w:rsid w:val="008C3813"/>
    <w:rsid w:val="008C5955"/>
    <w:rsid w:val="008C7383"/>
    <w:rsid w:val="008D3DE4"/>
    <w:rsid w:val="008D743F"/>
    <w:rsid w:val="008F3883"/>
    <w:rsid w:val="008F5C6A"/>
    <w:rsid w:val="009000CD"/>
    <w:rsid w:val="00913B31"/>
    <w:rsid w:val="00914B28"/>
    <w:rsid w:val="00917FEB"/>
    <w:rsid w:val="00937FE4"/>
    <w:rsid w:val="0094106C"/>
    <w:rsid w:val="00944E9F"/>
    <w:rsid w:val="0095647E"/>
    <w:rsid w:val="00962D5A"/>
    <w:rsid w:val="0097642F"/>
    <w:rsid w:val="009B16E3"/>
    <w:rsid w:val="009B39FF"/>
    <w:rsid w:val="009B3F75"/>
    <w:rsid w:val="009B56CD"/>
    <w:rsid w:val="009B649F"/>
    <w:rsid w:val="009B6B6C"/>
    <w:rsid w:val="009E251A"/>
    <w:rsid w:val="009E58D3"/>
    <w:rsid w:val="009F437E"/>
    <w:rsid w:val="009F6D4D"/>
    <w:rsid w:val="00A01598"/>
    <w:rsid w:val="00A06E15"/>
    <w:rsid w:val="00A12825"/>
    <w:rsid w:val="00A26126"/>
    <w:rsid w:val="00A35719"/>
    <w:rsid w:val="00A37DD4"/>
    <w:rsid w:val="00A42EC1"/>
    <w:rsid w:val="00A44EA9"/>
    <w:rsid w:val="00A547EB"/>
    <w:rsid w:val="00A54F14"/>
    <w:rsid w:val="00A74CC9"/>
    <w:rsid w:val="00A76F60"/>
    <w:rsid w:val="00A809B7"/>
    <w:rsid w:val="00A822FF"/>
    <w:rsid w:val="00A833AA"/>
    <w:rsid w:val="00A86EBC"/>
    <w:rsid w:val="00A874A7"/>
    <w:rsid w:val="00A965F0"/>
    <w:rsid w:val="00AA117D"/>
    <w:rsid w:val="00AB6D31"/>
    <w:rsid w:val="00AC476B"/>
    <w:rsid w:val="00AC7DE5"/>
    <w:rsid w:val="00AE1EE4"/>
    <w:rsid w:val="00B02538"/>
    <w:rsid w:val="00B32574"/>
    <w:rsid w:val="00B3686F"/>
    <w:rsid w:val="00B425BA"/>
    <w:rsid w:val="00B51B77"/>
    <w:rsid w:val="00B60E7D"/>
    <w:rsid w:val="00B623D8"/>
    <w:rsid w:val="00B77B9E"/>
    <w:rsid w:val="00B83637"/>
    <w:rsid w:val="00BA004D"/>
    <w:rsid w:val="00BA35B6"/>
    <w:rsid w:val="00BB53F9"/>
    <w:rsid w:val="00BC7AE9"/>
    <w:rsid w:val="00BD3435"/>
    <w:rsid w:val="00BD5749"/>
    <w:rsid w:val="00BE020C"/>
    <w:rsid w:val="00BE0611"/>
    <w:rsid w:val="00BE1768"/>
    <w:rsid w:val="00BE21E3"/>
    <w:rsid w:val="00BF5592"/>
    <w:rsid w:val="00C07266"/>
    <w:rsid w:val="00C2288A"/>
    <w:rsid w:val="00C259D5"/>
    <w:rsid w:val="00C36B2E"/>
    <w:rsid w:val="00C50E3D"/>
    <w:rsid w:val="00C573A7"/>
    <w:rsid w:val="00C71902"/>
    <w:rsid w:val="00C73BF5"/>
    <w:rsid w:val="00C809C6"/>
    <w:rsid w:val="00C82323"/>
    <w:rsid w:val="00C83D93"/>
    <w:rsid w:val="00C96DD6"/>
    <w:rsid w:val="00C97985"/>
    <w:rsid w:val="00CA0DA8"/>
    <w:rsid w:val="00CA314C"/>
    <w:rsid w:val="00CA5662"/>
    <w:rsid w:val="00CB186A"/>
    <w:rsid w:val="00CB3DA9"/>
    <w:rsid w:val="00CC3A7D"/>
    <w:rsid w:val="00CC7D3F"/>
    <w:rsid w:val="00CD3240"/>
    <w:rsid w:val="00D1163F"/>
    <w:rsid w:val="00D358F9"/>
    <w:rsid w:val="00D416F3"/>
    <w:rsid w:val="00D61F13"/>
    <w:rsid w:val="00D706F0"/>
    <w:rsid w:val="00D739FA"/>
    <w:rsid w:val="00D77386"/>
    <w:rsid w:val="00D85DB2"/>
    <w:rsid w:val="00D919AE"/>
    <w:rsid w:val="00DA2DF0"/>
    <w:rsid w:val="00DB064E"/>
    <w:rsid w:val="00DC2E85"/>
    <w:rsid w:val="00DC7F18"/>
    <w:rsid w:val="00DE19FF"/>
    <w:rsid w:val="00DE2E52"/>
    <w:rsid w:val="00DE7C77"/>
    <w:rsid w:val="00DF3622"/>
    <w:rsid w:val="00DF66BC"/>
    <w:rsid w:val="00DF7535"/>
    <w:rsid w:val="00E00B4C"/>
    <w:rsid w:val="00E026CB"/>
    <w:rsid w:val="00E054BF"/>
    <w:rsid w:val="00E062EA"/>
    <w:rsid w:val="00E117CC"/>
    <w:rsid w:val="00E138E3"/>
    <w:rsid w:val="00E22373"/>
    <w:rsid w:val="00E23C13"/>
    <w:rsid w:val="00E24CE9"/>
    <w:rsid w:val="00E33CE0"/>
    <w:rsid w:val="00E33D66"/>
    <w:rsid w:val="00E556CE"/>
    <w:rsid w:val="00E65F1B"/>
    <w:rsid w:val="00E71E9D"/>
    <w:rsid w:val="00E84D03"/>
    <w:rsid w:val="00E86A7F"/>
    <w:rsid w:val="00E95535"/>
    <w:rsid w:val="00E95ABC"/>
    <w:rsid w:val="00EA4087"/>
    <w:rsid w:val="00EC03CB"/>
    <w:rsid w:val="00ED060F"/>
    <w:rsid w:val="00ED2119"/>
    <w:rsid w:val="00ED7B5B"/>
    <w:rsid w:val="00EE10B2"/>
    <w:rsid w:val="00F025C6"/>
    <w:rsid w:val="00F149BF"/>
    <w:rsid w:val="00F2641F"/>
    <w:rsid w:val="00F268A3"/>
    <w:rsid w:val="00F422D0"/>
    <w:rsid w:val="00F51E73"/>
    <w:rsid w:val="00F57A97"/>
    <w:rsid w:val="00F65C3C"/>
    <w:rsid w:val="00F65D61"/>
    <w:rsid w:val="00F71FD6"/>
    <w:rsid w:val="00F72D87"/>
    <w:rsid w:val="00F74468"/>
    <w:rsid w:val="00F81F94"/>
    <w:rsid w:val="00F9699C"/>
    <w:rsid w:val="00FA58ED"/>
    <w:rsid w:val="00FB23E0"/>
    <w:rsid w:val="00FB557A"/>
    <w:rsid w:val="00FB5BCB"/>
    <w:rsid w:val="00FC196C"/>
    <w:rsid w:val="00FC3143"/>
    <w:rsid w:val="00FC3255"/>
    <w:rsid w:val="00FC39F1"/>
    <w:rsid w:val="00FE1529"/>
    <w:rsid w:val="00FE158F"/>
    <w:rsid w:val="00FE5F1B"/>
    <w:rsid w:val="00FF162C"/>
    <w:rsid w:val="00FF6477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E9"/>
    <w:pPr>
      <w:spacing w:after="200" w:line="276" w:lineRule="auto"/>
      <w:jc w:val="both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559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596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1F4E8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7042B"/>
    <w:pPr>
      <w:widowControl w:val="0"/>
      <w:autoSpaceDE w:val="0"/>
      <w:autoSpaceDN w:val="0"/>
      <w:adjustRightInd w:val="0"/>
      <w:spacing w:after="0" w:line="240" w:lineRule="auto"/>
      <w:ind w:firstLine="480"/>
      <w:jc w:val="left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042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2323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323"/>
    <w:rPr>
      <w:rFonts w:ascii="Tahoma" w:eastAsia="PMingLiU" w:hAnsi="Tahoma" w:cs="Tahoma"/>
      <w:sz w:val="16"/>
      <w:szCs w:val="16"/>
      <w:lang w:eastAsia="zh-TW"/>
    </w:rPr>
  </w:style>
  <w:style w:type="table" w:customStyle="1" w:styleId="TableGrid1">
    <w:name w:val="Table Grid1"/>
    <w:uiPriority w:val="99"/>
    <w:rsid w:val="00E95ABC"/>
    <w:rPr>
      <w:rFonts w:eastAsia="PMingLiU"/>
      <w:lang w:val="bg-BG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9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E95ABC"/>
    <w:rPr>
      <w:rFonts w:eastAsia="PMingLiU"/>
      <w:lang w:val="bg-BG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E95ABC"/>
    <w:rPr>
      <w:rFonts w:eastAsia="PMingLiU"/>
      <w:lang w:val="bg-BG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1">
    <w:name w:val="Table Grid1911"/>
    <w:uiPriority w:val="99"/>
    <w:rsid w:val="00E33D66"/>
    <w:rPr>
      <w:rFonts w:eastAsia="PMingLiU"/>
      <w:lang w:val="bg-BG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223F"/>
    <w:rPr>
      <w:sz w:val="22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1655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5596"/>
    <w:rPr>
      <w:rFonts w:ascii="Times New Roman" w:hAnsi="Times New Roman" w:cs="Times New Roman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semiHidden/>
    <w:rsid w:val="00B60E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E7D"/>
    <w:rPr>
      <w:rFonts w:ascii="Times New Roman" w:hAnsi="Times New Roman" w:cs="Times New Roman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rsid w:val="00B60E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E7D"/>
    <w:rPr>
      <w:rFonts w:ascii="Times New Roman" w:hAnsi="Times New Roman" w:cs="Times New Roman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rsid w:val="000D12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eagrants.org/Media/Files/Toolbox/Communication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tania_pr</cp:lastModifiedBy>
  <cp:revision>146</cp:revision>
  <cp:lastPrinted>2015-12-12T14:02:00Z</cp:lastPrinted>
  <dcterms:created xsi:type="dcterms:W3CDTF">2015-12-14T15:37:00Z</dcterms:created>
  <dcterms:modified xsi:type="dcterms:W3CDTF">2016-04-04T07:36:00Z</dcterms:modified>
</cp:coreProperties>
</file>